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E4C22" w14:textId="06E9177D" w:rsidR="00E176FE" w:rsidRPr="003D3F9B" w:rsidRDefault="00D72377" w:rsidP="00D41049">
      <w:pPr>
        <w:spacing w:before="4"/>
        <w:rPr>
          <w:rFonts w:asciiTheme="minorHAnsi" w:eastAsiaTheme="minorEastAsia" w:hAnsiTheme="minorHAnsi" w:cstheme="minorHAnsi"/>
          <w:sz w:val="28"/>
          <w:szCs w:val="28"/>
          <w:lang w:val="fr-FR" w:eastAsia="de-DE"/>
        </w:rPr>
      </w:pPr>
      <w:r w:rsidRPr="003D3F9B">
        <w:rPr>
          <w:rFonts w:asciiTheme="minorHAnsi" w:eastAsiaTheme="minorEastAsia" w:hAnsiTheme="minorHAnsi" w:cstheme="minorHAnsi"/>
          <w:b/>
          <w:bCs/>
          <w:sz w:val="28"/>
          <w:szCs w:val="28"/>
          <w:lang w:val="fr-FR" w:eastAsia="de-DE"/>
        </w:rPr>
        <w:t>PREFA</w:t>
      </w:r>
      <w:r w:rsidR="00E8796E" w:rsidRPr="003D3F9B">
        <w:rPr>
          <w:rFonts w:asciiTheme="minorHAnsi" w:eastAsiaTheme="minorEastAsia" w:hAnsiTheme="minorHAnsi" w:cstheme="minorHAnsi"/>
          <w:sz w:val="28"/>
          <w:szCs w:val="28"/>
          <w:lang w:val="fr-FR" w:eastAsia="de-DE"/>
        </w:rPr>
        <w:t>/</w:t>
      </w:r>
      <w:r w:rsidR="00A02433" w:rsidRPr="00A02433">
        <w:rPr>
          <w:rFonts w:asciiTheme="minorHAnsi" w:eastAsiaTheme="minorEastAsia" w:hAnsiTheme="minorHAnsi" w:cstheme="minorHAnsi"/>
          <w:sz w:val="28"/>
          <w:szCs w:val="28"/>
          <w:lang w:val="fr-FR" w:eastAsia="de-DE"/>
        </w:rPr>
        <w:t xml:space="preserve">Communiqué de presse, </w:t>
      </w:r>
      <w:r w:rsidR="006C26F4" w:rsidRPr="003D3F9B">
        <w:rPr>
          <w:rFonts w:asciiTheme="minorHAnsi" w:eastAsiaTheme="minorEastAsia" w:hAnsiTheme="minorHAnsi" w:cstheme="minorHAnsi"/>
          <w:sz w:val="28"/>
          <w:szCs w:val="28"/>
          <w:lang w:val="fr-FR" w:eastAsia="de-DE"/>
        </w:rPr>
        <w:t>février</w:t>
      </w:r>
      <w:r w:rsidRPr="003D3F9B">
        <w:rPr>
          <w:rFonts w:asciiTheme="minorHAnsi" w:eastAsiaTheme="minorEastAsia" w:hAnsiTheme="minorHAnsi" w:cstheme="minorHAnsi"/>
          <w:sz w:val="28"/>
          <w:szCs w:val="28"/>
          <w:lang w:val="fr-FR" w:eastAsia="de-DE"/>
        </w:rPr>
        <w:t xml:space="preserve"> 2024</w:t>
      </w:r>
    </w:p>
    <w:p w14:paraId="0F8ABBED" w14:textId="77777777" w:rsidR="00A02433" w:rsidRPr="003D3F9B" w:rsidRDefault="00A02433" w:rsidP="00D41049">
      <w:pPr>
        <w:spacing w:before="4"/>
        <w:rPr>
          <w:rFonts w:asciiTheme="minorHAnsi" w:eastAsiaTheme="minorEastAsia" w:hAnsiTheme="minorHAnsi" w:cstheme="minorHAnsi"/>
          <w:sz w:val="28"/>
          <w:szCs w:val="28"/>
          <w:lang w:val="fr-FR" w:eastAsia="de-DE"/>
        </w:rPr>
      </w:pPr>
    </w:p>
    <w:p w14:paraId="08C004E2" w14:textId="61A0FE95" w:rsidR="00A02433" w:rsidRPr="00801DBB" w:rsidRDefault="005E1B73" w:rsidP="00A02433">
      <w:pPr>
        <w:pBdr>
          <w:bottom w:val="single" w:sz="6" w:space="0" w:color="auto"/>
        </w:pBdr>
        <w:spacing w:line="288" w:lineRule="auto"/>
        <w:outlineLvl w:val="0"/>
        <w:rPr>
          <w:rFonts w:asciiTheme="minorHAnsi" w:hAnsiTheme="minorHAnsi" w:cstheme="minorHAnsi"/>
          <w:bCs/>
          <w:lang w:val="fr-FR"/>
        </w:rPr>
      </w:pPr>
      <w:r w:rsidRPr="003D3F9B">
        <w:rPr>
          <w:rFonts w:asciiTheme="minorHAnsi" w:eastAsiaTheme="minorEastAsia" w:hAnsiTheme="minorHAnsi" w:cstheme="minorHAnsi"/>
          <w:b/>
          <w:bCs/>
          <w:sz w:val="36"/>
          <w:lang w:val="fr-FR" w:eastAsia="de-DE"/>
        </w:rPr>
        <w:t>Nouvel habitat idyllique dans la région de</w:t>
      </w:r>
      <w:r w:rsidR="00FE0C49" w:rsidRPr="003D3F9B">
        <w:rPr>
          <w:rFonts w:asciiTheme="minorHAnsi" w:eastAsiaTheme="minorEastAsia" w:hAnsiTheme="minorHAnsi" w:cstheme="minorHAnsi"/>
          <w:b/>
          <w:bCs/>
          <w:sz w:val="36"/>
          <w:lang w:val="fr-FR" w:eastAsia="de-DE"/>
        </w:rPr>
        <w:t xml:space="preserve"> </w:t>
      </w:r>
      <w:proofErr w:type="spellStart"/>
      <w:r w:rsidRPr="003D3F9B">
        <w:rPr>
          <w:rFonts w:asciiTheme="minorHAnsi" w:eastAsiaTheme="minorEastAsia" w:hAnsiTheme="minorHAnsi" w:cstheme="minorHAnsi"/>
          <w:b/>
          <w:bCs/>
          <w:sz w:val="36"/>
          <w:lang w:val="fr-FR" w:eastAsia="de-DE"/>
        </w:rPr>
        <w:t>Walserkamm</w:t>
      </w:r>
      <w:proofErr w:type="spellEnd"/>
    </w:p>
    <w:p w14:paraId="498809D9" w14:textId="77777777" w:rsidR="00A02433" w:rsidRPr="00801DBB" w:rsidRDefault="00A02433" w:rsidP="00A02433">
      <w:pPr>
        <w:spacing w:line="288" w:lineRule="auto"/>
        <w:rPr>
          <w:rFonts w:asciiTheme="minorHAnsi" w:hAnsiTheme="minorHAnsi" w:cstheme="minorHAnsi"/>
          <w:bCs/>
          <w:lang w:val="fr-FR"/>
        </w:rPr>
      </w:pPr>
    </w:p>
    <w:p w14:paraId="361EE90A" w14:textId="2EB792C9" w:rsidR="00E1075F" w:rsidRPr="003D3F9B" w:rsidRDefault="00D72377" w:rsidP="00E1075F">
      <w:pPr>
        <w:widowControl/>
        <w:autoSpaceDE/>
        <w:autoSpaceDN/>
        <w:spacing w:line="276" w:lineRule="auto"/>
        <w:rPr>
          <w:rFonts w:asciiTheme="minorHAnsi" w:eastAsiaTheme="minorEastAsia" w:hAnsiTheme="minorHAnsi" w:cstheme="minorHAnsi"/>
          <w:color w:val="000000" w:themeColor="text1"/>
          <w:lang w:val="fr-FR" w:eastAsia="de-DE"/>
        </w:rPr>
      </w:pPr>
      <w:r w:rsidRPr="003D3F9B">
        <w:rPr>
          <w:rFonts w:asciiTheme="minorHAnsi" w:eastAsiaTheme="minorEastAsia" w:hAnsiTheme="minorHAnsi" w:cstheme="minorHAnsi"/>
          <w:lang w:val="fr-FR" w:eastAsia="de-DE"/>
        </w:rPr>
        <w:t>En bre</w:t>
      </w:r>
      <w:r w:rsidR="005E1B73" w:rsidRPr="003D3F9B">
        <w:rPr>
          <w:rFonts w:asciiTheme="minorHAnsi" w:eastAsiaTheme="minorEastAsia" w:hAnsiTheme="minorHAnsi" w:cstheme="minorHAnsi"/>
          <w:lang w:val="fr-FR" w:eastAsia="de-DE"/>
        </w:rPr>
        <w:t>f :</w:t>
      </w:r>
      <w:r w:rsidRPr="003D3F9B">
        <w:rPr>
          <w:rFonts w:asciiTheme="minorHAnsi" w:eastAsiaTheme="minorEastAsia" w:hAnsiTheme="minorHAnsi" w:cstheme="minorHAnsi"/>
          <w:lang w:val="fr-FR" w:eastAsia="de-DE"/>
        </w:rPr>
        <w:t xml:space="preserve"> L’architecte Jürgen Haller a transformé une maison d’habitatio</w:t>
      </w:r>
      <w:r w:rsidR="005E1B73" w:rsidRPr="003D3F9B">
        <w:rPr>
          <w:rFonts w:asciiTheme="minorHAnsi" w:eastAsiaTheme="minorEastAsia" w:hAnsiTheme="minorHAnsi" w:cstheme="minorHAnsi"/>
          <w:lang w:val="fr-FR" w:eastAsia="de-DE"/>
        </w:rPr>
        <w:t xml:space="preserve">n à </w:t>
      </w:r>
      <w:proofErr w:type="spellStart"/>
      <w:r w:rsidR="005E1B73" w:rsidRPr="003D3F9B">
        <w:rPr>
          <w:rFonts w:asciiTheme="minorHAnsi" w:eastAsiaTheme="minorEastAsia" w:hAnsiTheme="minorHAnsi" w:cstheme="minorHAnsi"/>
          <w:lang w:val="fr-FR" w:eastAsia="de-DE"/>
        </w:rPr>
        <w:t>Übersaxen</w:t>
      </w:r>
      <w:proofErr w:type="spellEnd"/>
      <w:r w:rsidR="005E1B73" w:rsidRPr="003D3F9B">
        <w:rPr>
          <w:rFonts w:asciiTheme="minorHAnsi" w:eastAsiaTheme="minorEastAsia" w:hAnsiTheme="minorHAnsi" w:cstheme="minorHAnsi"/>
          <w:lang w:val="fr-FR" w:eastAsia="de-DE"/>
        </w:rPr>
        <w:t xml:space="preserve"> dans le Vorarlberg en vue d</w:t>
      </w:r>
      <w:r w:rsidR="00D61D90" w:rsidRPr="003D3F9B">
        <w:rPr>
          <w:rFonts w:asciiTheme="minorHAnsi" w:eastAsiaTheme="minorEastAsia" w:hAnsiTheme="minorHAnsi" w:cstheme="minorHAnsi"/>
          <w:lang w:val="fr-FR" w:eastAsia="de-DE"/>
        </w:rPr>
        <w:t>’</w:t>
      </w:r>
      <w:r w:rsidR="005E1B73" w:rsidRPr="003D3F9B">
        <w:rPr>
          <w:rFonts w:asciiTheme="minorHAnsi" w:eastAsiaTheme="minorEastAsia" w:hAnsiTheme="minorHAnsi" w:cstheme="minorHAnsi"/>
          <w:lang w:val="fr-FR" w:eastAsia="de-DE"/>
        </w:rPr>
        <w:t>une utilisation à long terme selon les attentes du maître d</w:t>
      </w:r>
      <w:r w:rsidR="00D61D90" w:rsidRPr="003D3F9B">
        <w:rPr>
          <w:rFonts w:asciiTheme="minorHAnsi" w:eastAsiaTheme="minorEastAsia" w:hAnsiTheme="minorHAnsi" w:cstheme="minorHAnsi"/>
          <w:lang w:val="fr-FR" w:eastAsia="de-DE"/>
        </w:rPr>
        <w:t>’</w:t>
      </w:r>
      <w:r w:rsidR="005E1B73" w:rsidRPr="003D3F9B">
        <w:rPr>
          <w:rFonts w:asciiTheme="minorHAnsi" w:eastAsiaTheme="minorEastAsia" w:hAnsiTheme="minorHAnsi" w:cstheme="minorHAnsi"/>
          <w:lang w:val="fr-FR" w:eastAsia="de-DE"/>
        </w:rPr>
        <w:t>ouvrage.</w:t>
      </w:r>
      <w:r w:rsidR="00D61D90" w:rsidRPr="003D3F9B">
        <w:rPr>
          <w:rFonts w:asciiTheme="minorHAnsi" w:eastAsiaTheme="minorEastAsia" w:hAnsiTheme="minorHAnsi" w:cstheme="minorHAnsi"/>
          <w:lang w:val="fr-FR" w:eastAsia="de-DE"/>
        </w:rPr>
        <w:t xml:space="preserve"> </w:t>
      </w:r>
      <w:r w:rsidRPr="003D3F9B">
        <w:rPr>
          <w:rFonts w:asciiTheme="minorHAnsi" w:eastAsiaTheme="minorEastAsia" w:hAnsiTheme="minorHAnsi" w:cstheme="minorHAnsi"/>
          <w:lang w:val="fr-FR" w:eastAsia="de-DE"/>
        </w:rPr>
        <w:t>Grâce à certaines astuces, il a créé un nouvel espace habitable</w:t>
      </w:r>
      <w:r w:rsidR="00D61D90" w:rsidRPr="003D3F9B">
        <w:rPr>
          <w:rFonts w:asciiTheme="minorHAnsi" w:eastAsiaTheme="minorEastAsia" w:hAnsiTheme="minorHAnsi" w:cstheme="minorHAnsi"/>
          <w:lang w:val="fr-FR" w:eastAsia="de-DE"/>
        </w:rPr>
        <w:t> </w:t>
      </w:r>
      <w:r w:rsidRPr="003D3F9B">
        <w:rPr>
          <w:rFonts w:asciiTheme="minorHAnsi" w:eastAsiaTheme="minorEastAsia" w:hAnsiTheme="minorHAnsi" w:cstheme="minorHAnsi"/>
          <w:lang w:val="fr-FR" w:eastAsia="de-DE"/>
        </w:rPr>
        <w:t xml:space="preserve">: une maison pour trois générations, à façades en bois et un toit </w:t>
      </w:r>
      <w:r w:rsidR="005E1B73" w:rsidRPr="003D3F9B">
        <w:rPr>
          <w:rFonts w:asciiTheme="minorHAnsi" w:eastAsiaTheme="minorEastAsia" w:hAnsiTheme="minorHAnsi" w:cstheme="minorHAnsi"/>
          <w:lang w:val="fr-FR" w:eastAsia="de-DE"/>
        </w:rPr>
        <w:t xml:space="preserve">PREFA </w:t>
      </w:r>
      <w:r w:rsidR="005E1B73" w:rsidRPr="003D3F9B">
        <w:rPr>
          <w:rFonts w:asciiTheme="minorHAnsi" w:eastAsiaTheme="minorEastAsia" w:hAnsiTheme="minorHAnsi" w:cstheme="minorHAnsi"/>
          <w:color w:val="000000" w:themeColor="text1"/>
          <w:lang w:val="fr-FR" w:eastAsia="de-DE"/>
        </w:rPr>
        <w:t>dans la même teinte brune</w:t>
      </w:r>
      <w:r w:rsidRPr="003D3F9B">
        <w:rPr>
          <w:rFonts w:asciiTheme="minorHAnsi" w:eastAsiaTheme="minorEastAsia" w:hAnsiTheme="minorHAnsi" w:cstheme="minorHAnsi"/>
          <w:color w:val="000000" w:themeColor="text1"/>
          <w:lang w:val="fr-FR" w:eastAsia="de-DE"/>
        </w:rPr>
        <w:t>.</w:t>
      </w:r>
    </w:p>
    <w:p w14:paraId="10391B4A" w14:textId="77777777" w:rsidR="00A02433" w:rsidRPr="003D3F9B" w:rsidRDefault="00A02433" w:rsidP="00E1075F">
      <w:pPr>
        <w:widowControl/>
        <w:autoSpaceDE/>
        <w:autoSpaceDN/>
        <w:spacing w:line="276" w:lineRule="auto"/>
        <w:rPr>
          <w:rFonts w:asciiTheme="minorHAnsi" w:eastAsiaTheme="minorEastAsia" w:hAnsiTheme="minorHAnsi" w:cstheme="minorHAnsi"/>
          <w:color w:val="000000" w:themeColor="text1"/>
          <w:lang w:val="fr-FR" w:eastAsia="de-DE"/>
        </w:rPr>
      </w:pPr>
    </w:p>
    <w:p w14:paraId="65728686" w14:textId="51ECBD6D" w:rsidR="005E1B73" w:rsidRPr="003D3F9B" w:rsidRDefault="00D72377" w:rsidP="005B035E">
      <w:pPr>
        <w:widowControl/>
        <w:autoSpaceDE/>
        <w:autoSpaceDN/>
        <w:spacing w:after="200" w:line="276" w:lineRule="auto"/>
        <w:jc w:val="both"/>
        <w:rPr>
          <w:rFonts w:asciiTheme="minorHAnsi" w:eastAsiaTheme="minorEastAsia" w:hAnsiTheme="minorHAnsi" w:cstheme="minorHAnsi"/>
          <w:lang w:val="fr-FR" w:eastAsia="de-DE"/>
        </w:rPr>
      </w:pPr>
      <w:r w:rsidRPr="003D3F9B">
        <w:rPr>
          <w:rFonts w:asciiTheme="minorHAnsi" w:eastAsiaTheme="minorEastAsia" w:hAnsiTheme="minorHAnsi" w:cstheme="minorHAnsi"/>
          <w:lang w:val="fr-FR" w:eastAsia="de-DE"/>
        </w:rPr>
        <w:t>Marktl/Wasungen – Dans la commune</w:t>
      </w:r>
      <w:r w:rsidR="005E1B73" w:rsidRPr="003D3F9B">
        <w:rPr>
          <w:rFonts w:asciiTheme="minorHAnsi" w:eastAsiaTheme="minorEastAsia" w:hAnsiTheme="minorHAnsi" w:cstheme="minorHAnsi"/>
          <w:lang w:val="fr-FR" w:eastAsia="de-DE"/>
        </w:rPr>
        <w:t xml:space="preserve"> montagnarde</w:t>
      </w:r>
      <w:r w:rsidRPr="003D3F9B">
        <w:rPr>
          <w:rFonts w:asciiTheme="minorHAnsi" w:eastAsiaTheme="minorEastAsia" w:hAnsiTheme="minorHAnsi" w:cstheme="minorHAnsi"/>
          <w:lang w:val="fr-FR" w:eastAsia="de-DE"/>
        </w:rPr>
        <w:t xml:space="preserve"> d’</w:t>
      </w:r>
      <w:proofErr w:type="spellStart"/>
      <w:r w:rsidRPr="003D3F9B">
        <w:rPr>
          <w:rFonts w:asciiTheme="minorHAnsi" w:eastAsiaTheme="minorEastAsia" w:hAnsiTheme="minorHAnsi" w:cstheme="minorHAnsi"/>
          <w:lang w:val="fr-FR" w:eastAsia="de-DE"/>
        </w:rPr>
        <w:t>Übersaxen</w:t>
      </w:r>
      <w:proofErr w:type="spellEnd"/>
      <w:r w:rsidRPr="003D3F9B">
        <w:rPr>
          <w:rFonts w:asciiTheme="minorHAnsi" w:eastAsiaTheme="minorEastAsia" w:hAnsiTheme="minorHAnsi" w:cstheme="minorHAnsi"/>
          <w:lang w:val="fr-FR" w:eastAsia="de-DE"/>
        </w:rPr>
        <w:t xml:space="preserve"> </w:t>
      </w:r>
      <w:proofErr w:type="spellStart"/>
      <w:r w:rsidRPr="003D3F9B">
        <w:rPr>
          <w:rFonts w:asciiTheme="minorHAnsi" w:eastAsiaTheme="minorEastAsia" w:hAnsiTheme="minorHAnsi" w:cstheme="minorHAnsi"/>
          <w:lang w:val="fr-FR" w:eastAsia="de-DE"/>
        </w:rPr>
        <w:t>am</w:t>
      </w:r>
      <w:proofErr w:type="spellEnd"/>
      <w:r w:rsidRPr="003D3F9B">
        <w:rPr>
          <w:rFonts w:asciiTheme="minorHAnsi" w:eastAsiaTheme="minorEastAsia" w:hAnsiTheme="minorHAnsi" w:cstheme="minorHAnsi"/>
          <w:lang w:val="fr-FR" w:eastAsia="de-DE"/>
        </w:rPr>
        <w:t xml:space="preserve"> </w:t>
      </w:r>
      <w:proofErr w:type="spellStart"/>
      <w:r w:rsidRPr="003D3F9B">
        <w:rPr>
          <w:rFonts w:asciiTheme="minorHAnsi" w:eastAsiaTheme="minorEastAsia" w:hAnsiTheme="minorHAnsi" w:cstheme="minorHAnsi"/>
          <w:lang w:val="fr-FR" w:eastAsia="de-DE"/>
        </w:rPr>
        <w:t>Walserkamm</w:t>
      </w:r>
      <w:proofErr w:type="spellEnd"/>
      <w:r w:rsidR="005E1B73" w:rsidRPr="003D3F9B">
        <w:rPr>
          <w:rFonts w:asciiTheme="minorHAnsi" w:eastAsiaTheme="minorEastAsia" w:hAnsiTheme="minorHAnsi" w:cstheme="minorHAnsi"/>
          <w:lang w:val="fr-FR" w:eastAsia="de-DE"/>
        </w:rPr>
        <w:t>, dans le Vorarlberg</w:t>
      </w:r>
      <w:r w:rsidR="00BF58C6" w:rsidRPr="003D3F9B">
        <w:rPr>
          <w:rFonts w:asciiTheme="minorHAnsi" w:eastAsiaTheme="minorEastAsia" w:hAnsiTheme="minorHAnsi" w:cstheme="minorHAnsi"/>
          <w:lang w:val="fr-FR" w:eastAsia="de-DE"/>
        </w:rPr>
        <w:t xml:space="preserve"> </w:t>
      </w:r>
      <w:r w:rsidR="005E1B73" w:rsidRPr="003D3F9B">
        <w:rPr>
          <w:rFonts w:asciiTheme="minorHAnsi" w:eastAsiaTheme="minorEastAsia" w:hAnsiTheme="minorHAnsi" w:cstheme="minorHAnsi"/>
          <w:lang w:val="fr-FR" w:eastAsia="de-DE"/>
        </w:rPr>
        <w:t xml:space="preserve">(AT), </w:t>
      </w:r>
      <w:r w:rsidRPr="003D3F9B">
        <w:rPr>
          <w:rFonts w:asciiTheme="minorHAnsi" w:eastAsiaTheme="minorEastAsia" w:hAnsiTheme="minorHAnsi" w:cstheme="minorHAnsi"/>
          <w:lang w:val="fr-FR" w:eastAsia="de-DE"/>
        </w:rPr>
        <w:t>le maître bâtisseur Jürgen Haller</w:t>
      </w:r>
      <w:r w:rsidR="005E1B73" w:rsidRPr="003D3F9B">
        <w:rPr>
          <w:rFonts w:asciiTheme="minorHAnsi" w:eastAsiaTheme="minorEastAsia" w:hAnsiTheme="minorHAnsi" w:cstheme="minorHAnsi"/>
          <w:lang w:val="fr-FR" w:eastAsia="de-DE"/>
        </w:rPr>
        <w:t xml:space="preserve"> a été chargé de transformer la maison d</w:t>
      </w:r>
      <w:r w:rsidR="00D61D90" w:rsidRPr="003D3F9B">
        <w:rPr>
          <w:rFonts w:asciiTheme="minorHAnsi" w:eastAsiaTheme="minorEastAsia" w:hAnsiTheme="minorHAnsi" w:cstheme="minorHAnsi"/>
          <w:lang w:val="fr-FR" w:eastAsia="de-DE"/>
        </w:rPr>
        <w:t>’</w:t>
      </w:r>
      <w:r w:rsidR="005E1B73" w:rsidRPr="003D3F9B">
        <w:rPr>
          <w:rFonts w:asciiTheme="minorHAnsi" w:eastAsiaTheme="minorEastAsia" w:hAnsiTheme="minorHAnsi" w:cstheme="minorHAnsi"/>
          <w:lang w:val="fr-FR" w:eastAsia="de-DE"/>
        </w:rPr>
        <w:t>une famille, située au pied d</w:t>
      </w:r>
      <w:r w:rsidR="00D61D90" w:rsidRPr="003D3F9B">
        <w:rPr>
          <w:rFonts w:asciiTheme="minorHAnsi" w:eastAsiaTheme="minorEastAsia" w:hAnsiTheme="minorHAnsi" w:cstheme="minorHAnsi"/>
          <w:lang w:val="fr-FR" w:eastAsia="de-DE"/>
        </w:rPr>
        <w:t>’</w:t>
      </w:r>
      <w:r w:rsidR="005E1B73" w:rsidRPr="003D3F9B">
        <w:rPr>
          <w:rFonts w:asciiTheme="minorHAnsi" w:eastAsiaTheme="minorEastAsia" w:hAnsiTheme="minorHAnsi" w:cstheme="minorHAnsi"/>
          <w:lang w:val="fr-FR" w:eastAsia="de-DE"/>
        </w:rPr>
        <w:t>une pente abrupte, de manière à ce que trois générations puissent y vivre comme elles l</w:t>
      </w:r>
      <w:r w:rsidR="00D61D90" w:rsidRPr="003D3F9B">
        <w:rPr>
          <w:rFonts w:asciiTheme="minorHAnsi" w:eastAsiaTheme="minorEastAsia" w:hAnsiTheme="minorHAnsi" w:cstheme="minorHAnsi"/>
          <w:lang w:val="fr-FR" w:eastAsia="de-DE"/>
        </w:rPr>
        <w:t>’</w:t>
      </w:r>
      <w:r w:rsidR="005E1B73" w:rsidRPr="003D3F9B">
        <w:rPr>
          <w:rFonts w:asciiTheme="minorHAnsi" w:eastAsiaTheme="minorEastAsia" w:hAnsiTheme="minorHAnsi" w:cstheme="minorHAnsi"/>
          <w:lang w:val="fr-FR" w:eastAsia="de-DE"/>
        </w:rPr>
        <w:t xml:space="preserve">entendent. </w:t>
      </w:r>
      <w:r w:rsidRPr="003D3F9B">
        <w:rPr>
          <w:rFonts w:asciiTheme="minorHAnsi" w:eastAsiaTheme="minorEastAsia" w:hAnsiTheme="minorHAnsi" w:cstheme="minorHAnsi"/>
          <w:lang w:val="fr-FR" w:eastAsia="de-DE"/>
        </w:rPr>
        <w:t>Pour le toit</w:t>
      </w:r>
      <w:r w:rsidR="005E1B73" w:rsidRPr="003D3F9B">
        <w:rPr>
          <w:rFonts w:asciiTheme="minorHAnsi" w:eastAsiaTheme="minorEastAsia" w:hAnsiTheme="minorHAnsi" w:cstheme="minorHAnsi"/>
          <w:lang w:val="fr-FR" w:eastAsia="de-DE"/>
        </w:rPr>
        <w:t xml:space="preserve"> de ce </w:t>
      </w:r>
      <w:r w:rsidRPr="003D3F9B">
        <w:rPr>
          <w:rFonts w:asciiTheme="minorHAnsi" w:eastAsiaTheme="minorEastAsia" w:hAnsiTheme="minorHAnsi" w:cstheme="minorHAnsi"/>
          <w:lang w:val="fr-FR" w:eastAsia="de-DE"/>
        </w:rPr>
        <w:t>projet architectural fascinant, il a choisi du</w:t>
      </w:r>
      <w:r w:rsidR="005E1B73" w:rsidRPr="003D3F9B">
        <w:rPr>
          <w:rFonts w:asciiTheme="minorHAnsi" w:eastAsiaTheme="minorEastAsia" w:hAnsiTheme="minorHAnsi" w:cstheme="minorHAnsi"/>
          <w:lang w:val="fr-FR" w:eastAsia="de-DE"/>
        </w:rPr>
        <w:t xml:space="preserve"> </w:t>
      </w:r>
      <w:r w:rsidR="00BF58C6" w:rsidRPr="003D3F9B">
        <w:rPr>
          <w:rFonts w:asciiTheme="minorHAnsi" w:eastAsiaTheme="minorEastAsia" w:hAnsiTheme="minorHAnsi" w:cstheme="minorHAnsi"/>
          <w:lang w:val="fr-FR" w:eastAsia="de-DE"/>
        </w:rPr>
        <w:t xml:space="preserve">Prefalz </w:t>
      </w:r>
      <w:r w:rsidRPr="003D3F9B">
        <w:rPr>
          <w:rFonts w:asciiTheme="minorHAnsi" w:eastAsiaTheme="minorEastAsia" w:hAnsiTheme="minorHAnsi" w:cstheme="minorHAnsi"/>
          <w:lang w:val="fr-FR" w:eastAsia="de-DE"/>
        </w:rPr>
        <w:t>brun noisette qui</w:t>
      </w:r>
      <w:r w:rsidR="005E1B73" w:rsidRPr="003D3F9B">
        <w:rPr>
          <w:rFonts w:asciiTheme="minorHAnsi" w:eastAsiaTheme="minorEastAsia" w:hAnsiTheme="minorHAnsi" w:cstheme="minorHAnsi"/>
          <w:lang w:val="fr-FR" w:eastAsia="de-DE"/>
        </w:rPr>
        <w:t>, en combinaison avec la façade en lamelles de bois, donne à l</w:t>
      </w:r>
      <w:r w:rsidR="00D61D90" w:rsidRPr="003D3F9B">
        <w:rPr>
          <w:rFonts w:asciiTheme="minorHAnsi" w:eastAsiaTheme="minorEastAsia" w:hAnsiTheme="minorHAnsi" w:cstheme="minorHAnsi"/>
          <w:lang w:val="fr-FR" w:eastAsia="de-DE"/>
        </w:rPr>
        <w:t>’</w:t>
      </w:r>
      <w:r w:rsidR="005E1B73" w:rsidRPr="003D3F9B">
        <w:rPr>
          <w:rFonts w:asciiTheme="minorHAnsi" w:eastAsiaTheme="minorEastAsia" w:hAnsiTheme="minorHAnsi" w:cstheme="minorHAnsi"/>
          <w:lang w:val="fr-FR" w:eastAsia="de-DE"/>
        </w:rPr>
        <w:t>ensemble du bâtiment une expression rectiligne et contemporaine.</w:t>
      </w:r>
    </w:p>
    <w:p w14:paraId="78E4F775" w14:textId="595739A3" w:rsidR="00E176FE" w:rsidRPr="003D3F9B" w:rsidRDefault="00D72377" w:rsidP="005B035E">
      <w:pPr>
        <w:widowControl/>
        <w:autoSpaceDE/>
        <w:autoSpaceDN/>
        <w:spacing w:after="200" w:line="276" w:lineRule="auto"/>
        <w:jc w:val="both"/>
        <w:rPr>
          <w:rFonts w:asciiTheme="minorHAnsi" w:eastAsiaTheme="minorEastAsia" w:hAnsiTheme="minorHAnsi" w:cstheme="minorHAnsi"/>
          <w:b/>
          <w:bCs/>
          <w:lang w:val="fr-FR" w:eastAsia="de-DE"/>
        </w:rPr>
      </w:pPr>
      <w:r w:rsidRPr="003D3F9B">
        <w:rPr>
          <w:rFonts w:asciiTheme="minorHAnsi" w:eastAsiaTheme="minorEastAsia" w:hAnsiTheme="minorHAnsi" w:cstheme="minorHAnsi"/>
          <w:b/>
          <w:bCs/>
          <w:lang w:val="fr-FR" w:eastAsia="de-DE"/>
        </w:rPr>
        <w:t>Transformation après mure réflexion</w:t>
      </w:r>
    </w:p>
    <w:p w14:paraId="05B75841" w14:textId="22BCC545" w:rsidR="00CC32FD" w:rsidRPr="003D3F9B" w:rsidRDefault="00D72377" w:rsidP="005B035E">
      <w:pPr>
        <w:widowControl/>
        <w:autoSpaceDE/>
        <w:autoSpaceDN/>
        <w:spacing w:after="200" w:line="276" w:lineRule="auto"/>
        <w:jc w:val="both"/>
        <w:rPr>
          <w:rFonts w:asciiTheme="minorHAnsi" w:eastAsiaTheme="minorEastAsia" w:hAnsiTheme="minorHAnsi" w:cstheme="minorHAnsi"/>
          <w:lang w:val="fr-FR" w:eastAsia="de-DE"/>
        </w:rPr>
      </w:pPr>
      <w:r w:rsidRPr="003D3F9B">
        <w:rPr>
          <w:rFonts w:asciiTheme="minorHAnsi" w:eastAsiaTheme="minorEastAsia" w:hAnsiTheme="minorHAnsi" w:cstheme="minorHAnsi"/>
          <w:lang w:val="fr-FR" w:eastAsia="de-DE"/>
        </w:rPr>
        <w:t>«</w:t>
      </w:r>
      <w:r w:rsidR="00D61D90" w:rsidRPr="003D3F9B">
        <w:rPr>
          <w:rFonts w:asciiTheme="minorHAnsi" w:eastAsiaTheme="minorEastAsia" w:hAnsiTheme="minorHAnsi" w:cstheme="minorHAnsi"/>
          <w:lang w:val="fr-FR" w:eastAsia="de-DE"/>
        </w:rPr>
        <w:t> </w:t>
      </w:r>
      <w:r w:rsidRPr="003D3F9B">
        <w:rPr>
          <w:rFonts w:asciiTheme="minorHAnsi" w:eastAsiaTheme="minorEastAsia" w:hAnsiTheme="minorHAnsi" w:cstheme="minorHAnsi"/>
          <w:lang w:val="fr-FR" w:eastAsia="de-DE"/>
        </w:rPr>
        <w:t>La plupart des maîtres d’ouvrage commencent</w:t>
      </w:r>
      <w:r w:rsidR="005E1B73" w:rsidRPr="003D3F9B">
        <w:rPr>
          <w:rFonts w:asciiTheme="minorHAnsi" w:eastAsiaTheme="minorEastAsia" w:hAnsiTheme="minorHAnsi" w:cstheme="minorHAnsi"/>
          <w:lang w:val="fr-FR" w:eastAsia="de-DE"/>
        </w:rPr>
        <w:t xml:space="preserve"> en douceur</w:t>
      </w:r>
      <w:r w:rsidRPr="003D3F9B">
        <w:rPr>
          <w:rFonts w:asciiTheme="minorHAnsi" w:eastAsiaTheme="minorEastAsia" w:hAnsiTheme="minorHAnsi" w:cstheme="minorHAnsi"/>
          <w:lang w:val="fr-FR" w:eastAsia="de-DE"/>
        </w:rPr>
        <w:t xml:space="preserve"> à réfléchir</w:t>
      </w:r>
      <w:r w:rsidR="005E1B73" w:rsidRPr="003D3F9B">
        <w:rPr>
          <w:rFonts w:asciiTheme="minorHAnsi" w:eastAsiaTheme="minorEastAsia" w:hAnsiTheme="minorHAnsi" w:cstheme="minorHAnsi"/>
          <w:lang w:val="fr-FR" w:eastAsia="de-DE"/>
        </w:rPr>
        <w:t xml:space="preserve"> au</w:t>
      </w:r>
      <w:r w:rsidRPr="003D3F9B">
        <w:rPr>
          <w:rFonts w:asciiTheme="minorHAnsi" w:eastAsiaTheme="minorEastAsia" w:hAnsiTheme="minorHAnsi" w:cstheme="minorHAnsi"/>
          <w:lang w:val="fr-FR" w:eastAsia="de-DE"/>
        </w:rPr>
        <w:t xml:space="preserve"> long terme</w:t>
      </w:r>
      <w:r w:rsidR="00D61D90" w:rsidRPr="003D3F9B">
        <w:rPr>
          <w:rFonts w:asciiTheme="minorHAnsi" w:eastAsiaTheme="minorEastAsia" w:hAnsiTheme="minorHAnsi" w:cstheme="minorHAnsi"/>
          <w:lang w:val="fr-FR" w:eastAsia="de-DE"/>
        </w:rPr>
        <w:t> </w:t>
      </w:r>
      <w:r w:rsidRPr="003D3F9B">
        <w:rPr>
          <w:rFonts w:asciiTheme="minorHAnsi" w:eastAsiaTheme="minorEastAsia" w:hAnsiTheme="minorHAnsi" w:cstheme="minorHAnsi"/>
          <w:lang w:val="fr-FR" w:eastAsia="de-DE"/>
        </w:rPr>
        <w:t xml:space="preserve">», se réjouit Jürgen Haller </w:t>
      </w:r>
      <w:r w:rsidR="00CC32FD" w:rsidRPr="003D3F9B">
        <w:rPr>
          <w:rFonts w:asciiTheme="minorHAnsi" w:eastAsiaTheme="minorEastAsia" w:hAnsiTheme="minorHAnsi" w:cstheme="minorHAnsi"/>
          <w:lang w:val="fr-FR" w:eastAsia="de-DE"/>
        </w:rPr>
        <w:t>qui considère que l</w:t>
      </w:r>
      <w:r w:rsidR="00AB605C" w:rsidRPr="003D3F9B">
        <w:rPr>
          <w:rFonts w:asciiTheme="minorHAnsi" w:eastAsiaTheme="minorEastAsia" w:hAnsiTheme="minorHAnsi" w:cstheme="minorHAnsi"/>
          <w:lang w:val="fr-FR" w:eastAsia="de-DE"/>
        </w:rPr>
        <w:t>’</w:t>
      </w:r>
      <w:r w:rsidR="00CC32FD" w:rsidRPr="003D3F9B">
        <w:rPr>
          <w:rFonts w:asciiTheme="minorHAnsi" w:eastAsiaTheme="minorEastAsia" w:hAnsiTheme="minorHAnsi" w:cstheme="minorHAnsi"/>
          <w:lang w:val="fr-FR" w:eastAsia="de-DE"/>
        </w:rPr>
        <w:t>une des tâches principales de l</w:t>
      </w:r>
      <w:r w:rsidR="00AB605C" w:rsidRPr="003D3F9B">
        <w:rPr>
          <w:rFonts w:asciiTheme="minorHAnsi" w:eastAsiaTheme="minorEastAsia" w:hAnsiTheme="minorHAnsi" w:cstheme="minorHAnsi"/>
          <w:lang w:val="fr-FR" w:eastAsia="de-DE"/>
        </w:rPr>
        <w:t>’</w:t>
      </w:r>
      <w:r w:rsidR="00CC32FD" w:rsidRPr="003D3F9B">
        <w:rPr>
          <w:rFonts w:asciiTheme="minorHAnsi" w:eastAsiaTheme="minorEastAsia" w:hAnsiTheme="minorHAnsi" w:cstheme="minorHAnsi"/>
          <w:lang w:val="fr-FR" w:eastAsia="de-DE"/>
        </w:rPr>
        <w:t xml:space="preserve">architecture consiste à transformer les bâtiments pour les générations futures. </w:t>
      </w:r>
      <w:r w:rsidRPr="003D3F9B">
        <w:rPr>
          <w:rFonts w:asciiTheme="minorHAnsi" w:eastAsiaTheme="minorEastAsia" w:hAnsiTheme="minorHAnsi" w:cstheme="minorHAnsi"/>
          <w:lang w:val="fr-FR" w:eastAsia="de-DE"/>
        </w:rPr>
        <w:t>Les</w:t>
      </w:r>
      <w:r w:rsidR="00BF58C6" w:rsidRPr="003D3F9B">
        <w:rPr>
          <w:rFonts w:asciiTheme="minorHAnsi" w:eastAsiaTheme="minorEastAsia" w:hAnsiTheme="minorHAnsi" w:cstheme="minorHAnsi"/>
          <w:lang w:val="fr-FR" w:eastAsia="de-DE"/>
        </w:rPr>
        <w:t xml:space="preserve"> </w:t>
      </w:r>
      <w:r w:rsidRPr="003D3F9B">
        <w:rPr>
          <w:rFonts w:asciiTheme="minorHAnsi" w:eastAsiaTheme="minorEastAsia" w:hAnsiTheme="minorHAnsi" w:cstheme="minorHAnsi"/>
          <w:lang w:val="fr-FR" w:eastAsia="de-DE"/>
        </w:rPr>
        <w:t>maîtres d’ouvrage</w:t>
      </w:r>
      <w:r w:rsidR="00BF58C6" w:rsidRPr="003D3F9B">
        <w:rPr>
          <w:rFonts w:asciiTheme="minorHAnsi" w:eastAsiaTheme="minorEastAsia" w:hAnsiTheme="minorHAnsi" w:cstheme="minorHAnsi"/>
          <w:lang w:val="fr-FR" w:eastAsia="de-DE"/>
        </w:rPr>
        <w:t xml:space="preserve"> </w:t>
      </w:r>
      <w:r w:rsidRPr="003D3F9B">
        <w:rPr>
          <w:rFonts w:asciiTheme="minorHAnsi" w:eastAsiaTheme="minorEastAsia" w:hAnsiTheme="minorHAnsi" w:cstheme="minorHAnsi"/>
          <w:lang w:val="fr-FR" w:eastAsia="de-DE"/>
        </w:rPr>
        <w:t>d’</w:t>
      </w:r>
      <w:proofErr w:type="spellStart"/>
      <w:r w:rsidRPr="003D3F9B">
        <w:rPr>
          <w:rFonts w:asciiTheme="minorHAnsi" w:eastAsiaTheme="minorEastAsia" w:hAnsiTheme="minorHAnsi" w:cstheme="minorHAnsi"/>
          <w:lang w:val="fr-FR" w:eastAsia="de-DE"/>
        </w:rPr>
        <w:t>Übersaxen</w:t>
      </w:r>
      <w:proofErr w:type="spellEnd"/>
      <w:r w:rsidR="00BF58C6" w:rsidRPr="003D3F9B">
        <w:rPr>
          <w:rFonts w:asciiTheme="minorHAnsi" w:eastAsiaTheme="minorEastAsia" w:hAnsiTheme="minorHAnsi" w:cstheme="minorHAnsi"/>
          <w:lang w:val="fr-FR" w:eastAsia="de-DE"/>
        </w:rPr>
        <w:t xml:space="preserve"> </w:t>
      </w:r>
      <w:r w:rsidRPr="003D3F9B">
        <w:rPr>
          <w:rFonts w:asciiTheme="minorHAnsi" w:eastAsiaTheme="minorEastAsia" w:hAnsiTheme="minorHAnsi" w:cstheme="minorHAnsi"/>
          <w:lang w:val="fr-FR" w:eastAsia="de-DE"/>
        </w:rPr>
        <w:t>étaient</w:t>
      </w:r>
      <w:r w:rsidR="00CC32FD" w:rsidRPr="003D3F9B">
        <w:rPr>
          <w:rFonts w:asciiTheme="minorHAnsi" w:eastAsiaTheme="minorEastAsia" w:hAnsiTheme="minorHAnsi" w:cstheme="minorHAnsi"/>
          <w:lang w:val="fr-FR" w:eastAsia="de-DE"/>
        </w:rPr>
        <w:t xml:space="preserve"> également conscients du fait que les besoins en matière de logement évoluent </w:t>
      </w:r>
      <w:r w:rsidRPr="003D3F9B">
        <w:rPr>
          <w:rFonts w:asciiTheme="minorHAnsi" w:eastAsiaTheme="minorEastAsia" w:hAnsiTheme="minorHAnsi" w:cstheme="minorHAnsi"/>
          <w:lang w:val="fr-FR" w:eastAsia="de-DE"/>
        </w:rPr>
        <w:t>au cours de la vie</w:t>
      </w:r>
      <w:r w:rsidR="00CC32FD" w:rsidRPr="003D3F9B">
        <w:rPr>
          <w:rFonts w:asciiTheme="minorHAnsi" w:eastAsiaTheme="minorEastAsia" w:hAnsiTheme="minorHAnsi" w:cstheme="minorHAnsi"/>
          <w:lang w:val="fr-FR" w:eastAsia="de-DE"/>
        </w:rPr>
        <w:t xml:space="preserve">. </w:t>
      </w:r>
      <w:r w:rsidR="00BF58C6" w:rsidRPr="003D3F9B">
        <w:rPr>
          <w:rFonts w:asciiTheme="minorHAnsi" w:eastAsiaTheme="minorEastAsia" w:hAnsiTheme="minorHAnsi" w:cstheme="minorHAnsi"/>
          <w:lang w:val="fr-FR" w:eastAsia="de-DE"/>
        </w:rPr>
        <w:t>L’architecte a</w:t>
      </w:r>
      <w:r w:rsidRPr="003D3F9B">
        <w:rPr>
          <w:rFonts w:asciiTheme="minorHAnsi" w:eastAsiaTheme="minorEastAsia" w:hAnsiTheme="minorHAnsi" w:cstheme="minorHAnsi"/>
          <w:lang w:val="fr-FR" w:eastAsia="de-DE"/>
        </w:rPr>
        <w:t xml:space="preserve"> marqué des points auprès de la mère</w:t>
      </w:r>
      <w:r w:rsidR="00CC32FD" w:rsidRPr="003D3F9B">
        <w:rPr>
          <w:rFonts w:asciiTheme="minorHAnsi" w:eastAsiaTheme="minorEastAsia" w:hAnsiTheme="minorHAnsi" w:cstheme="minorHAnsi"/>
          <w:lang w:val="fr-FR" w:eastAsia="de-DE"/>
        </w:rPr>
        <w:t>, de la fille et du gendre</w:t>
      </w:r>
      <w:r w:rsidRPr="003D3F9B">
        <w:rPr>
          <w:rFonts w:asciiTheme="minorHAnsi" w:eastAsiaTheme="minorEastAsia" w:hAnsiTheme="minorHAnsi" w:cstheme="minorHAnsi"/>
          <w:lang w:val="fr-FR" w:eastAsia="de-DE"/>
        </w:rPr>
        <w:t xml:space="preserve"> </w:t>
      </w:r>
      <w:r w:rsidR="00F23DFA" w:rsidRPr="003D3F9B">
        <w:rPr>
          <w:rFonts w:asciiTheme="minorHAnsi" w:eastAsiaTheme="minorEastAsia" w:hAnsiTheme="minorHAnsi" w:cstheme="minorHAnsi"/>
          <w:lang w:val="fr-FR" w:eastAsia="de-DE"/>
        </w:rPr>
        <w:t xml:space="preserve">avec </w:t>
      </w:r>
      <w:r w:rsidR="00CC32FD" w:rsidRPr="003D3F9B">
        <w:rPr>
          <w:rFonts w:asciiTheme="minorHAnsi" w:eastAsiaTheme="minorEastAsia" w:hAnsiTheme="minorHAnsi" w:cstheme="minorHAnsi"/>
          <w:lang w:val="fr-FR" w:eastAsia="de-DE"/>
        </w:rPr>
        <w:t>une transformation complète de la maison construite dans les années</w:t>
      </w:r>
      <w:r w:rsidR="00030B65" w:rsidRPr="003D3F9B">
        <w:rPr>
          <w:rFonts w:asciiTheme="minorHAnsi" w:eastAsiaTheme="minorEastAsia" w:hAnsiTheme="minorHAnsi" w:cstheme="minorHAnsi"/>
          <w:lang w:val="fr-FR" w:eastAsia="de-DE"/>
        </w:rPr>
        <w:t> </w:t>
      </w:r>
      <w:r w:rsidR="00CC32FD" w:rsidRPr="003D3F9B">
        <w:rPr>
          <w:rFonts w:asciiTheme="minorHAnsi" w:eastAsiaTheme="minorEastAsia" w:hAnsiTheme="minorHAnsi" w:cstheme="minorHAnsi"/>
          <w:lang w:val="fr-FR" w:eastAsia="de-DE"/>
        </w:rPr>
        <w:t xml:space="preserve">80, moyennant une exigence architecturale minime qui a dépassé leurs attentes. </w:t>
      </w:r>
      <w:proofErr w:type="spellStart"/>
      <w:r w:rsidR="00CC32FD" w:rsidRPr="003D3F9B">
        <w:rPr>
          <w:rFonts w:asciiTheme="minorHAnsi" w:eastAsiaTheme="minorEastAsia" w:hAnsiTheme="minorHAnsi" w:cstheme="minorHAnsi"/>
          <w:lang w:val="fr-FR" w:eastAsia="de-DE"/>
        </w:rPr>
        <w:t>ll</w:t>
      </w:r>
      <w:proofErr w:type="spellEnd"/>
      <w:r w:rsidR="00CC32FD" w:rsidRPr="003D3F9B">
        <w:rPr>
          <w:rFonts w:asciiTheme="minorHAnsi" w:eastAsiaTheme="minorEastAsia" w:hAnsiTheme="minorHAnsi" w:cstheme="minorHAnsi"/>
          <w:lang w:val="fr-FR" w:eastAsia="de-DE"/>
        </w:rPr>
        <w:t xml:space="preserve"> a construit un étage complet sur la cave et le rez-de-chaussée de l</w:t>
      </w:r>
      <w:r w:rsidR="00AB605C" w:rsidRPr="003D3F9B">
        <w:rPr>
          <w:rFonts w:asciiTheme="minorHAnsi" w:eastAsiaTheme="minorEastAsia" w:hAnsiTheme="minorHAnsi" w:cstheme="minorHAnsi"/>
          <w:lang w:val="fr-FR" w:eastAsia="de-DE"/>
        </w:rPr>
        <w:t>’</w:t>
      </w:r>
      <w:r w:rsidR="00CC32FD" w:rsidRPr="003D3F9B">
        <w:rPr>
          <w:rFonts w:asciiTheme="minorHAnsi" w:eastAsiaTheme="minorEastAsia" w:hAnsiTheme="minorHAnsi" w:cstheme="minorHAnsi"/>
          <w:lang w:val="fr-FR" w:eastAsia="de-DE"/>
        </w:rPr>
        <w:t>existant, créant ainsi une surface habitable supplémentaire</w:t>
      </w:r>
      <w:r w:rsidR="00030B65" w:rsidRPr="003D3F9B">
        <w:rPr>
          <w:rFonts w:asciiTheme="minorHAnsi" w:eastAsiaTheme="minorEastAsia" w:hAnsiTheme="minorHAnsi" w:cstheme="minorHAnsi"/>
          <w:lang w:val="fr-FR" w:eastAsia="de-DE"/>
        </w:rPr>
        <w:t> </w:t>
      </w:r>
      <w:r w:rsidR="00CC32FD" w:rsidRPr="003D3F9B">
        <w:rPr>
          <w:rFonts w:asciiTheme="minorHAnsi" w:eastAsiaTheme="minorEastAsia" w:hAnsiTheme="minorHAnsi" w:cstheme="minorHAnsi"/>
          <w:lang w:val="fr-FR" w:eastAsia="de-DE"/>
        </w:rPr>
        <w:t xml:space="preserve">: au </w:t>
      </w:r>
      <w:proofErr w:type="spellStart"/>
      <w:r w:rsidR="00CC32FD" w:rsidRPr="003D3F9B">
        <w:rPr>
          <w:rFonts w:asciiTheme="minorHAnsi" w:eastAsiaTheme="minorEastAsia" w:hAnsiTheme="minorHAnsi" w:cstheme="minorHAnsi"/>
          <w:lang w:val="fr-FR" w:eastAsia="de-DE"/>
        </w:rPr>
        <w:t>rez</w:t>
      </w:r>
      <w:proofErr w:type="spellEnd"/>
      <w:r w:rsidR="00CC32FD" w:rsidRPr="003D3F9B">
        <w:rPr>
          <w:rFonts w:asciiTheme="minorHAnsi" w:eastAsiaTheme="minorEastAsia" w:hAnsiTheme="minorHAnsi" w:cstheme="minorHAnsi"/>
          <w:lang w:val="fr-FR" w:eastAsia="de-DE"/>
        </w:rPr>
        <w:t>-de chaussée, un appartement spacieux, un autre au premier étage, ainsi qu</w:t>
      </w:r>
      <w:r w:rsidR="00AB605C" w:rsidRPr="003D3F9B">
        <w:rPr>
          <w:rFonts w:asciiTheme="minorHAnsi" w:eastAsiaTheme="minorEastAsia" w:hAnsiTheme="minorHAnsi" w:cstheme="minorHAnsi"/>
          <w:lang w:val="fr-FR" w:eastAsia="de-DE"/>
        </w:rPr>
        <w:t>’</w:t>
      </w:r>
      <w:r w:rsidR="00CC32FD" w:rsidRPr="003D3F9B">
        <w:rPr>
          <w:rFonts w:asciiTheme="minorHAnsi" w:eastAsiaTheme="minorEastAsia" w:hAnsiTheme="minorHAnsi" w:cstheme="minorHAnsi"/>
          <w:lang w:val="fr-FR" w:eastAsia="de-DE"/>
        </w:rPr>
        <w:t xml:space="preserve">un lieu de repos dans les combles avec piscine, loggia et terrasse de toit. Grâce au concept bien pensé de </w:t>
      </w:r>
      <w:r w:rsidRPr="003D3F9B">
        <w:rPr>
          <w:rFonts w:asciiTheme="minorHAnsi" w:eastAsiaTheme="minorEastAsia" w:hAnsiTheme="minorHAnsi" w:cstheme="minorHAnsi"/>
          <w:lang w:val="fr-FR" w:eastAsia="de-DE"/>
        </w:rPr>
        <w:t xml:space="preserve">Jürgen </w:t>
      </w:r>
      <w:r w:rsidR="00CC32FD" w:rsidRPr="003D3F9B">
        <w:rPr>
          <w:rFonts w:asciiTheme="minorHAnsi" w:eastAsiaTheme="minorEastAsia" w:hAnsiTheme="minorHAnsi" w:cstheme="minorHAnsi"/>
          <w:lang w:val="fr-FR" w:eastAsia="de-DE"/>
        </w:rPr>
        <w:t>Haller, les 310</w:t>
      </w:r>
      <w:r w:rsidR="00AB605C" w:rsidRPr="003D3F9B">
        <w:rPr>
          <w:rFonts w:asciiTheme="minorHAnsi" w:eastAsiaTheme="minorEastAsia" w:hAnsiTheme="minorHAnsi" w:cstheme="minorHAnsi"/>
          <w:lang w:val="fr-FR" w:eastAsia="de-DE"/>
        </w:rPr>
        <w:t> </w:t>
      </w:r>
      <w:r w:rsidR="00CC32FD" w:rsidRPr="003D3F9B">
        <w:rPr>
          <w:rFonts w:asciiTheme="minorHAnsi" w:eastAsiaTheme="minorEastAsia" w:hAnsiTheme="minorHAnsi" w:cstheme="minorHAnsi"/>
          <w:lang w:val="fr-FR" w:eastAsia="de-DE"/>
        </w:rPr>
        <w:t>m² de surface utile ont pu être divisés en trois unités d</w:t>
      </w:r>
      <w:r w:rsidR="00AB605C" w:rsidRPr="003D3F9B">
        <w:rPr>
          <w:rFonts w:asciiTheme="minorHAnsi" w:eastAsiaTheme="minorEastAsia" w:hAnsiTheme="minorHAnsi" w:cstheme="minorHAnsi"/>
          <w:lang w:val="fr-FR" w:eastAsia="de-DE"/>
        </w:rPr>
        <w:t>’</w:t>
      </w:r>
      <w:r w:rsidR="00CC32FD" w:rsidRPr="003D3F9B">
        <w:rPr>
          <w:rFonts w:asciiTheme="minorHAnsi" w:eastAsiaTheme="minorEastAsia" w:hAnsiTheme="minorHAnsi" w:cstheme="minorHAnsi"/>
          <w:lang w:val="fr-FR" w:eastAsia="de-DE"/>
        </w:rPr>
        <w:t>habitation distinctes.</w:t>
      </w:r>
    </w:p>
    <w:p w14:paraId="5E322984" w14:textId="4ADDE9B0" w:rsidR="00A40A22" w:rsidRPr="003D3F9B" w:rsidRDefault="00D72377" w:rsidP="005B035E">
      <w:pPr>
        <w:widowControl/>
        <w:autoSpaceDE/>
        <w:autoSpaceDN/>
        <w:spacing w:after="200" w:line="276" w:lineRule="auto"/>
        <w:jc w:val="both"/>
        <w:rPr>
          <w:rFonts w:asciiTheme="minorHAnsi" w:eastAsiaTheme="minorEastAsia" w:hAnsiTheme="minorHAnsi" w:cstheme="minorHAnsi"/>
          <w:lang w:val="fr-FR" w:eastAsia="de-DE"/>
        </w:rPr>
      </w:pPr>
      <w:r w:rsidRPr="003D3F9B">
        <w:rPr>
          <w:rFonts w:asciiTheme="minorHAnsi" w:eastAsiaTheme="minorEastAsia" w:hAnsiTheme="minorHAnsi" w:cstheme="minorHAnsi"/>
          <w:lang w:val="fr-FR" w:eastAsia="de-DE"/>
        </w:rPr>
        <w:t xml:space="preserve">La maison d’habitation est maître du jeu avec ses différents points de vue. Chacune des fenêtres met l’accent sur un détail de l’environnement. À cette fin, Jürgen Haller a tourné le pignon de </w:t>
      </w:r>
      <w:r w:rsidR="00A40A22" w:rsidRPr="003D3F9B">
        <w:rPr>
          <w:rFonts w:asciiTheme="minorHAnsi" w:eastAsiaTheme="minorEastAsia" w:hAnsiTheme="minorHAnsi" w:cstheme="minorHAnsi"/>
          <w:lang w:val="fr-FR" w:eastAsia="de-DE"/>
        </w:rPr>
        <w:t>90°, créant ainsi une toute nouvelle sensation d</w:t>
      </w:r>
      <w:r w:rsidR="00951589" w:rsidRPr="003D3F9B">
        <w:rPr>
          <w:rFonts w:asciiTheme="minorHAnsi" w:eastAsiaTheme="minorEastAsia" w:hAnsiTheme="minorHAnsi" w:cstheme="minorHAnsi"/>
          <w:lang w:val="fr-FR" w:eastAsia="de-DE"/>
        </w:rPr>
        <w:t>’</w:t>
      </w:r>
      <w:r w:rsidR="00A40A22" w:rsidRPr="003D3F9B">
        <w:rPr>
          <w:rFonts w:asciiTheme="minorHAnsi" w:eastAsiaTheme="minorEastAsia" w:hAnsiTheme="minorHAnsi" w:cstheme="minorHAnsi"/>
          <w:lang w:val="fr-FR" w:eastAsia="de-DE"/>
        </w:rPr>
        <w:t xml:space="preserve">espace, car les pièces sont désormais plus lumineuses. </w:t>
      </w:r>
      <w:r w:rsidRPr="003D3F9B">
        <w:rPr>
          <w:rFonts w:asciiTheme="minorHAnsi" w:eastAsiaTheme="minorEastAsia" w:hAnsiTheme="minorHAnsi" w:cstheme="minorHAnsi"/>
          <w:lang w:val="fr-FR" w:eastAsia="de-DE"/>
        </w:rPr>
        <w:t>Par ailleurs, le corps de bâtiment non saillant, asymétriq</w:t>
      </w:r>
      <w:r w:rsidR="00A40A22" w:rsidRPr="003D3F9B">
        <w:rPr>
          <w:rFonts w:asciiTheme="minorHAnsi" w:eastAsiaTheme="minorEastAsia" w:hAnsiTheme="minorHAnsi" w:cstheme="minorHAnsi"/>
          <w:lang w:val="fr-FR" w:eastAsia="de-DE"/>
        </w:rPr>
        <w:t>ue, revêt</w:t>
      </w:r>
      <w:r w:rsidRPr="003D3F9B">
        <w:rPr>
          <w:rFonts w:asciiTheme="minorHAnsi" w:eastAsiaTheme="minorEastAsia" w:hAnsiTheme="minorHAnsi" w:cstheme="minorHAnsi"/>
          <w:lang w:val="fr-FR" w:eastAsia="de-DE"/>
        </w:rPr>
        <w:t xml:space="preserve"> un certain dynamisme</w:t>
      </w:r>
      <w:r w:rsidR="00A40A22" w:rsidRPr="003D3F9B">
        <w:rPr>
          <w:rFonts w:asciiTheme="minorHAnsi" w:eastAsiaTheme="minorEastAsia" w:hAnsiTheme="minorHAnsi" w:cstheme="minorHAnsi"/>
          <w:lang w:val="fr-FR" w:eastAsia="de-DE"/>
        </w:rPr>
        <w:t xml:space="preserve">. Malgré la dureté de ses arêtes, le bâtiment dégage une certaine sérénité que </w:t>
      </w:r>
      <w:r w:rsidRPr="003D3F9B">
        <w:rPr>
          <w:rFonts w:asciiTheme="minorHAnsi" w:eastAsiaTheme="minorEastAsia" w:hAnsiTheme="minorHAnsi" w:cstheme="minorHAnsi"/>
          <w:lang w:val="fr-FR" w:eastAsia="de-DE"/>
        </w:rPr>
        <w:t xml:space="preserve">Jürgen </w:t>
      </w:r>
      <w:r w:rsidR="00A40A22" w:rsidRPr="003D3F9B">
        <w:rPr>
          <w:rFonts w:asciiTheme="minorHAnsi" w:eastAsiaTheme="minorEastAsia" w:hAnsiTheme="minorHAnsi" w:cstheme="minorHAnsi"/>
          <w:lang w:val="fr-FR" w:eastAsia="de-DE"/>
        </w:rPr>
        <w:t>Haller a su mettre en valeur grâce aux gouttières intérieures, aux bordures en aluminium bien proportionnées du toit-terrasse et de la piscine, ainsi qu</w:t>
      </w:r>
      <w:r w:rsidR="00951589" w:rsidRPr="003D3F9B">
        <w:rPr>
          <w:rFonts w:asciiTheme="minorHAnsi" w:eastAsiaTheme="minorEastAsia" w:hAnsiTheme="minorHAnsi" w:cstheme="minorHAnsi"/>
          <w:lang w:val="fr-FR" w:eastAsia="de-DE"/>
        </w:rPr>
        <w:t>’</w:t>
      </w:r>
      <w:r w:rsidR="00A40A22" w:rsidRPr="003D3F9B">
        <w:rPr>
          <w:rFonts w:asciiTheme="minorHAnsi" w:eastAsiaTheme="minorEastAsia" w:hAnsiTheme="minorHAnsi" w:cstheme="minorHAnsi"/>
          <w:lang w:val="fr-FR" w:eastAsia="de-DE"/>
        </w:rPr>
        <w:t>au toit Prefalz, brun noisette comme la façade en lamelles de sapin blanc à laquelle il est relié.</w:t>
      </w:r>
    </w:p>
    <w:p w14:paraId="0CAC5D47" w14:textId="39AC330C" w:rsidR="00E176FE" w:rsidRPr="003D3F9B" w:rsidRDefault="00A40A22" w:rsidP="005B035E">
      <w:pPr>
        <w:widowControl/>
        <w:autoSpaceDE/>
        <w:autoSpaceDN/>
        <w:spacing w:after="200" w:line="276" w:lineRule="auto"/>
        <w:jc w:val="both"/>
        <w:rPr>
          <w:rFonts w:asciiTheme="minorHAnsi" w:eastAsiaTheme="minorEastAsia" w:hAnsiTheme="minorHAnsi" w:cstheme="minorHAnsi"/>
          <w:b/>
          <w:bCs/>
          <w:lang w:val="fr-FR" w:eastAsia="de-DE"/>
        </w:rPr>
      </w:pPr>
      <w:r w:rsidRPr="003D3F9B">
        <w:rPr>
          <w:rFonts w:asciiTheme="minorHAnsi" w:eastAsiaTheme="minorEastAsia" w:hAnsiTheme="minorHAnsi" w:cstheme="minorHAnsi"/>
          <w:b/>
          <w:bCs/>
          <w:lang w:val="fr-FR" w:eastAsia="de-DE"/>
        </w:rPr>
        <w:t>L</w:t>
      </w:r>
      <w:r w:rsidR="00951589" w:rsidRPr="003D3F9B">
        <w:rPr>
          <w:rFonts w:asciiTheme="minorHAnsi" w:eastAsiaTheme="minorEastAsia" w:hAnsiTheme="minorHAnsi" w:cstheme="minorHAnsi"/>
          <w:b/>
          <w:bCs/>
          <w:lang w:val="fr-FR" w:eastAsia="de-DE"/>
        </w:rPr>
        <w:t>’</w:t>
      </w:r>
      <w:r w:rsidRPr="003D3F9B">
        <w:rPr>
          <w:rFonts w:asciiTheme="minorHAnsi" w:eastAsiaTheme="minorEastAsia" w:hAnsiTheme="minorHAnsi" w:cstheme="minorHAnsi"/>
          <w:b/>
          <w:bCs/>
          <w:lang w:val="fr-FR" w:eastAsia="de-DE"/>
        </w:rPr>
        <w:t>aluminium toujours</w:t>
      </w:r>
    </w:p>
    <w:p w14:paraId="02D3544E" w14:textId="3EE89F10" w:rsidR="00E176FE" w:rsidRPr="003D3F9B" w:rsidRDefault="00D72377" w:rsidP="00D41049">
      <w:pPr>
        <w:widowControl/>
        <w:autoSpaceDE/>
        <w:autoSpaceDN/>
        <w:spacing w:after="200" w:line="276" w:lineRule="auto"/>
        <w:jc w:val="both"/>
        <w:rPr>
          <w:rFonts w:asciiTheme="minorHAnsi" w:eastAsiaTheme="minorEastAsia" w:hAnsiTheme="minorHAnsi" w:cstheme="minorHAnsi"/>
          <w:lang w:val="fr-FR" w:eastAsia="de-DE"/>
        </w:rPr>
      </w:pPr>
      <w:r w:rsidRPr="003D3F9B">
        <w:rPr>
          <w:rFonts w:asciiTheme="minorHAnsi" w:eastAsiaTheme="minorEastAsia" w:hAnsiTheme="minorHAnsi" w:cstheme="minorHAnsi"/>
          <w:lang w:val="fr-FR" w:eastAsia="de-DE"/>
        </w:rPr>
        <w:t xml:space="preserve">La réalisation du toit était un défi </w:t>
      </w:r>
      <w:r w:rsidR="006605B5" w:rsidRPr="003D3F9B">
        <w:rPr>
          <w:rFonts w:asciiTheme="minorHAnsi" w:eastAsiaTheme="minorEastAsia" w:hAnsiTheme="minorHAnsi" w:cstheme="minorHAnsi"/>
          <w:lang w:val="fr-FR" w:eastAsia="de-DE"/>
        </w:rPr>
        <w:t>majeur, même</w:t>
      </w:r>
      <w:r w:rsidRPr="003D3F9B">
        <w:rPr>
          <w:rFonts w:asciiTheme="minorHAnsi" w:eastAsiaTheme="minorEastAsia" w:hAnsiTheme="minorHAnsi" w:cstheme="minorHAnsi"/>
          <w:lang w:val="fr-FR" w:eastAsia="de-DE"/>
        </w:rPr>
        <w:t xml:space="preserve"> pour les transformateurs expérimentés de la société Tectum. Ce toit a une pente légère et des bardeaux très longs, dont le matériau se dilate au niveau des connexions</w:t>
      </w:r>
      <w:r w:rsidR="006605B5" w:rsidRPr="003D3F9B">
        <w:rPr>
          <w:rFonts w:asciiTheme="minorHAnsi" w:eastAsiaTheme="minorEastAsia" w:hAnsiTheme="minorHAnsi" w:cstheme="minorHAnsi"/>
          <w:lang w:val="fr-FR" w:eastAsia="de-DE"/>
        </w:rPr>
        <w:t xml:space="preserve">. Les experts ont dû relever un autre défi qui consistait à installer le système </w:t>
      </w:r>
      <w:r w:rsidR="006C26F4" w:rsidRPr="003D3F9B">
        <w:rPr>
          <w:rFonts w:asciiTheme="minorHAnsi" w:eastAsiaTheme="minorEastAsia" w:hAnsiTheme="minorHAnsi" w:cstheme="minorHAnsi"/>
          <w:lang w:val="fr-FR" w:eastAsia="de-DE"/>
        </w:rPr>
        <w:t xml:space="preserve">de </w:t>
      </w:r>
      <w:r w:rsidR="006605B5" w:rsidRPr="003D3F9B">
        <w:rPr>
          <w:rFonts w:asciiTheme="minorHAnsi" w:eastAsiaTheme="minorEastAsia" w:hAnsiTheme="minorHAnsi" w:cstheme="minorHAnsi"/>
          <w:lang w:val="fr-FR" w:eastAsia="de-DE"/>
        </w:rPr>
        <w:t xml:space="preserve">drainage intérieur, à intégrer les éléments en aluminium dans les fenêtres et la façade en bois et à créer une transition harmonieuse entre la piscine et la pente du toit. </w:t>
      </w:r>
      <w:r w:rsidRPr="003D3F9B">
        <w:rPr>
          <w:rFonts w:asciiTheme="minorHAnsi" w:eastAsiaTheme="minorEastAsia" w:hAnsiTheme="minorHAnsi" w:cstheme="minorHAnsi"/>
          <w:lang w:val="fr-FR" w:eastAsia="de-DE"/>
        </w:rPr>
        <w:t>Or, l’expérience de l’utilisation de produits PREFA a facilité la tâche</w:t>
      </w:r>
      <w:r w:rsidR="006738B0" w:rsidRPr="003D3F9B">
        <w:rPr>
          <w:rFonts w:asciiTheme="minorHAnsi" w:eastAsiaTheme="minorEastAsia" w:hAnsiTheme="minorHAnsi" w:cstheme="minorHAnsi"/>
          <w:lang w:val="fr-FR" w:eastAsia="de-DE"/>
        </w:rPr>
        <w:t> </w:t>
      </w:r>
      <w:r w:rsidRPr="003D3F9B">
        <w:rPr>
          <w:rFonts w:asciiTheme="minorHAnsi" w:eastAsiaTheme="minorEastAsia" w:hAnsiTheme="minorHAnsi" w:cstheme="minorHAnsi"/>
          <w:lang w:val="fr-FR" w:eastAsia="de-DE"/>
        </w:rPr>
        <w:t>: pour la société Tectum, c’est le matéria</w:t>
      </w:r>
      <w:r w:rsidR="006605B5" w:rsidRPr="003D3F9B">
        <w:rPr>
          <w:rFonts w:asciiTheme="minorHAnsi" w:eastAsiaTheme="minorEastAsia" w:hAnsiTheme="minorHAnsi" w:cstheme="minorHAnsi"/>
          <w:lang w:val="fr-FR" w:eastAsia="de-DE"/>
        </w:rPr>
        <w:t>u de prédilection</w:t>
      </w:r>
      <w:r w:rsidRPr="003D3F9B">
        <w:rPr>
          <w:rFonts w:asciiTheme="minorHAnsi" w:eastAsiaTheme="minorEastAsia" w:hAnsiTheme="minorHAnsi" w:cstheme="minorHAnsi"/>
          <w:lang w:val="fr-FR" w:eastAsia="de-DE"/>
        </w:rPr>
        <w:t>, car il permet de résoudre maints problèmes sur les toits et les façades.</w:t>
      </w:r>
    </w:p>
    <w:p w14:paraId="0055F7A0" w14:textId="77777777" w:rsidR="00E176FE" w:rsidRPr="003D3F9B" w:rsidRDefault="00E176FE" w:rsidP="009409E3">
      <w:pPr>
        <w:widowControl/>
        <w:autoSpaceDE/>
        <w:autoSpaceDN/>
        <w:spacing w:after="200" w:line="276" w:lineRule="auto"/>
        <w:jc w:val="both"/>
        <w:rPr>
          <w:rFonts w:asciiTheme="minorHAnsi" w:eastAsiaTheme="minorEastAsia" w:hAnsiTheme="minorHAnsi" w:cstheme="minorHAnsi"/>
          <w:lang w:val="fr-FR" w:eastAsia="de-DE"/>
        </w:rPr>
      </w:pPr>
    </w:p>
    <w:p w14:paraId="174EF1B5" w14:textId="5AEFC84F" w:rsidR="009409E3" w:rsidRPr="003D3F9B" w:rsidRDefault="006605B5" w:rsidP="009409E3">
      <w:pPr>
        <w:widowControl/>
        <w:autoSpaceDE/>
        <w:autoSpaceDN/>
        <w:rPr>
          <w:rFonts w:asciiTheme="minorHAnsi" w:eastAsiaTheme="minorHAnsi" w:hAnsiTheme="minorHAnsi" w:cstheme="minorHAnsi"/>
          <w:lang w:val="fr-FR"/>
        </w:rPr>
      </w:pPr>
      <w:r w:rsidRPr="003D3F9B">
        <w:rPr>
          <w:rFonts w:asciiTheme="minorHAnsi" w:eastAsiaTheme="minorHAnsi" w:hAnsiTheme="minorHAnsi" w:cstheme="minorHAnsi"/>
          <w:lang w:val="fr-FR"/>
        </w:rPr>
        <w:lastRenderedPageBreak/>
        <w:t>Matériau</w:t>
      </w:r>
      <w:r w:rsidR="009409E3" w:rsidRPr="003D3F9B">
        <w:rPr>
          <w:rFonts w:asciiTheme="minorHAnsi" w:eastAsiaTheme="minorHAnsi" w:hAnsiTheme="minorHAnsi" w:cstheme="minorHAnsi"/>
          <w:lang w:val="fr-FR"/>
        </w:rPr>
        <w:t> </w:t>
      </w:r>
      <w:r w:rsidRPr="003D3F9B">
        <w:rPr>
          <w:rFonts w:asciiTheme="minorHAnsi" w:eastAsiaTheme="minorHAnsi" w:hAnsiTheme="minorHAnsi" w:cstheme="minorHAnsi"/>
          <w:lang w:val="fr-FR"/>
        </w:rPr>
        <w:t>:</w:t>
      </w:r>
    </w:p>
    <w:p w14:paraId="451A5E07" w14:textId="05EE0553" w:rsidR="009409E3" w:rsidRPr="003D3F9B" w:rsidRDefault="006605B5" w:rsidP="009409E3">
      <w:pPr>
        <w:widowControl/>
        <w:autoSpaceDE/>
        <w:autoSpaceDN/>
        <w:rPr>
          <w:rFonts w:asciiTheme="minorHAnsi" w:eastAsiaTheme="minorHAnsi" w:hAnsiTheme="minorHAnsi" w:cstheme="minorHAnsi"/>
          <w:lang w:val="fr-FR"/>
        </w:rPr>
      </w:pPr>
      <w:r w:rsidRPr="003D3F9B">
        <w:rPr>
          <w:rFonts w:asciiTheme="minorHAnsi" w:eastAsiaTheme="minorHAnsi" w:hAnsiTheme="minorHAnsi" w:cstheme="minorHAnsi"/>
          <w:lang w:val="fr-FR"/>
        </w:rPr>
        <w:t>Prefalz</w:t>
      </w:r>
    </w:p>
    <w:p w14:paraId="6DF2FE7E" w14:textId="7B09E16F" w:rsidR="000E5154" w:rsidRPr="003D3F9B" w:rsidRDefault="006605B5" w:rsidP="009409E3">
      <w:pPr>
        <w:widowControl/>
        <w:autoSpaceDE/>
        <w:autoSpaceDN/>
        <w:rPr>
          <w:rFonts w:asciiTheme="minorHAnsi" w:eastAsiaTheme="minorHAnsi" w:hAnsiTheme="minorHAnsi" w:cstheme="minorHAnsi"/>
          <w:lang w:val="fr-FR"/>
        </w:rPr>
      </w:pPr>
      <w:r w:rsidRPr="003D3F9B">
        <w:rPr>
          <w:rFonts w:asciiTheme="minorHAnsi" w:eastAsiaTheme="minorHAnsi" w:hAnsiTheme="minorHAnsi" w:cstheme="minorHAnsi"/>
          <w:lang w:val="fr-FR"/>
        </w:rPr>
        <w:t>P.10 brun noisette</w:t>
      </w:r>
    </w:p>
    <w:p w14:paraId="10384F53" w14:textId="3CA2FDC0" w:rsidR="000E5154" w:rsidRPr="00801DBB" w:rsidRDefault="000E5154" w:rsidP="003D3F9B">
      <w:pPr>
        <w:widowControl/>
        <w:autoSpaceDE/>
        <w:autoSpaceDN/>
        <w:spacing w:line="288" w:lineRule="auto"/>
        <w:rPr>
          <w:rFonts w:asciiTheme="minorHAnsi" w:eastAsiaTheme="minorEastAsia" w:hAnsiTheme="minorHAnsi" w:cstheme="minorHAnsi"/>
          <w:bCs/>
          <w:lang w:val="fr-FR" w:eastAsia="de-DE"/>
        </w:rPr>
      </w:pPr>
    </w:p>
    <w:p w14:paraId="0D9CCF0C" w14:textId="77777777" w:rsidR="00A02433" w:rsidRPr="00801DBB" w:rsidRDefault="00A02433" w:rsidP="003D3F9B">
      <w:pPr>
        <w:widowControl/>
        <w:autoSpaceDE/>
        <w:autoSpaceDN/>
        <w:spacing w:line="288" w:lineRule="auto"/>
        <w:rPr>
          <w:rFonts w:asciiTheme="minorHAnsi" w:eastAsiaTheme="minorEastAsia" w:hAnsiTheme="minorHAnsi" w:cstheme="minorHAnsi"/>
          <w:bCs/>
          <w:lang w:val="fr-FR" w:eastAsia="de-DE"/>
        </w:rPr>
      </w:pPr>
    </w:p>
    <w:p w14:paraId="5FEEC377" w14:textId="77777777" w:rsidR="00A02433" w:rsidRPr="00FD111A" w:rsidRDefault="00A02433" w:rsidP="00A02433">
      <w:pPr>
        <w:spacing w:line="288" w:lineRule="auto"/>
        <w:rPr>
          <w:rFonts w:asciiTheme="minorHAnsi" w:eastAsiaTheme="minorEastAsia" w:hAnsiTheme="minorHAnsi" w:cstheme="minorHAnsi"/>
          <w:b/>
          <w:bCs/>
          <w:i/>
          <w:iCs/>
          <w:lang w:val="fr-FR" w:eastAsia="de-DE"/>
        </w:rPr>
      </w:pPr>
      <w:r w:rsidRPr="00FD111A">
        <w:rPr>
          <w:rFonts w:asciiTheme="minorHAnsi" w:eastAsiaTheme="minorEastAsia" w:hAnsiTheme="minorHAnsi" w:cstheme="minorHAnsi"/>
          <w:b/>
          <w:bCs/>
          <w:i/>
          <w:iCs/>
          <w:lang w:val="fr-FR" w:eastAsia="de-DE"/>
        </w:rPr>
        <w:t>Les photos sont disponibles en téléchargement sous ce lien :</w:t>
      </w:r>
    </w:p>
    <w:p w14:paraId="65CD9A39" w14:textId="77777777" w:rsidR="00A02433" w:rsidRPr="00FD111A" w:rsidRDefault="00A02433" w:rsidP="00A02433">
      <w:pPr>
        <w:spacing w:line="288" w:lineRule="auto"/>
        <w:rPr>
          <w:rFonts w:asciiTheme="minorHAnsi" w:eastAsiaTheme="minorEastAsia" w:hAnsiTheme="minorHAnsi" w:cstheme="minorHAnsi"/>
          <w:i/>
          <w:iCs/>
          <w:color w:val="000000" w:themeColor="text1"/>
          <w:lang w:val="fr-FR" w:eastAsia="de-DE"/>
        </w:rPr>
      </w:pPr>
      <w:r w:rsidRPr="00FD111A">
        <w:rPr>
          <w:rFonts w:asciiTheme="minorHAnsi" w:eastAsiaTheme="minorEastAsia" w:hAnsiTheme="minorHAnsi" w:cstheme="minorHAnsi"/>
          <w:i/>
          <w:iCs/>
          <w:color w:val="000000" w:themeColor="text1"/>
          <w:lang w:val="fr-FR" w:eastAsia="de-DE"/>
        </w:rPr>
        <w:t>https://brx522.saas.contentserv.com/admin/share/34a2c6cf</w:t>
      </w:r>
    </w:p>
    <w:p w14:paraId="1BA26F6D" w14:textId="77777777" w:rsidR="00A02433" w:rsidRPr="003D3F9B" w:rsidRDefault="00A02433" w:rsidP="00A02433">
      <w:pPr>
        <w:spacing w:line="312" w:lineRule="auto"/>
        <w:jc w:val="both"/>
        <w:rPr>
          <w:rFonts w:asciiTheme="minorHAnsi" w:hAnsiTheme="minorHAnsi" w:cstheme="minorHAnsi"/>
          <w:i/>
          <w:iCs/>
          <w:lang w:val="pt-PT"/>
        </w:rPr>
      </w:pPr>
      <w:r w:rsidRPr="003D3F9B">
        <w:rPr>
          <w:rFonts w:asciiTheme="minorHAnsi" w:hAnsiTheme="minorHAnsi" w:cstheme="minorHAnsi"/>
          <w:i/>
          <w:iCs/>
          <w:lang w:val="pt-PT"/>
        </w:rPr>
        <w:t>Fotocredit: PREFA | Croce &amp; Wir</w:t>
      </w:r>
    </w:p>
    <w:p w14:paraId="42718538" w14:textId="77777777" w:rsidR="00A02433" w:rsidRPr="00801DBB" w:rsidRDefault="00A02433" w:rsidP="003D3F9B">
      <w:pPr>
        <w:widowControl/>
        <w:autoSpaceDE/>
        <w:autoSpaceDN/>
        <w:spacing w:line="288" w:lineRule="auto"/>
        <w:rPr>
          <w:rFonts w:asciiTheme="minorHAnsi" w:eastAsiaTheme="minorEastAsia" w:hAnsiTheme="minorHAnsi" w:cstheme="minorHAnsi"/>
          <w:bCs/>
          <w:lang w:val="fr-FR" w:eastAsia="de-DE"/>
        </w:rPr>
      </w:pPr>
    </w:p>
    <w:p w14:paraId="2A8309E2" w14:textId="77777777" w:rsidR="00A02433" w:rsidRPr="00801DBB" w:rsidRDefault="00A02433" w:rsidP="003D3F9B">
      <w:pPr>
        <w:widowControl/>
        <w:autoSpaceDE/>
        <w:autoSpaceDN/>
        <w:spacing w:line="288" w:lineRule="auto"/>
        <w:rPr>
          <w:rFonts w:asciiTheme="minorHAnsi" w:eastAsiaTheme="minorEastAsia" w:hAnsiTheme="minorHAnsi" w:cstheme="minorHAnsi"/>
          <w:bCs/>
          <w:lang w:val="fr-FR" w:eastAsia="de-DE"/>
        </w:rPr>
      </w:pPr>
    </w:p>
    <w:p w14:paraId="7F0B0F5F" w14:textId="3FC6DDD9" w:rsidR="00A02433" w:rsidRPr="00801DBB" w:rsidRDefault="00A02433">
      <w:pPr>
        <w:rPr>
          <w:rFonts w:asciiTheme="minorHAnsi" w:eastAsiaTheme="minorEastAsia" w:hAnsiTheme="minorHAnsi" w:cstheme="minorHAnsi"/>
          <w:bCs/>
          <w:lang w:val="fr-FR" w:eastAsia="de-DE"/>
        </w:rPr>
      </w:pPr>
      <w:r w:rsidRPr="00801DBB">
        <w:rPr>
          <w:rFonts w:asciiTheme="minorHAnsi" w:eastAsiaTheme="minorEastAsia" w:hAnsiTheme="minorHAnsi" w:cstheme="minorHAnsi"/>
          <w:bCs/>
          <w:lang w:val="fr-FR" w:eastAsia="de-DE"/>
        </w:rPr>
        <w:br w:type="page"/>
      </w:r>
    </w:p>
    <w:p w14:paraId="6C549DF2" w14:textId="77777777" w:rsidR="00A02433" w:rsidRPr="000A4984" w:rsidRDefault="00A02433" w:rsidP="000E5154">
      <w:pPr>
        <w:spacing w:line="288" w:lineRule="auto"/>
        <w:rPr>
          <w:rFonts w:asciiTheme="minorHAnsi" w:eastAsiaTheme="minorEastAsia" w:hAnsiTheme="minorHAnsi" w:cstheme="minorHAnsi"/>
          <w:b/>
          <w:bCs/>
          <w:lang w:val="fr-FR" w:eastAsia="de-DE"/>
        </w:rPr>
      </w:pPr>
    </w:p>
    <w:p w14:paraId="277A2492" w14:textId="6F961947" w:rsidR="000E5154" w:rsidRPr="003D3F9B" w:rsidRDefault="000E5154" w:rsidP="000E5154">
      <w:pPr>
        <w:spacing w:line="288" w:lineRule="auto"/>
        <w:rPr>
          <w:rFonts w:asciiTheme="minorHAnsi" w:eastAsiaTheme="minorEastAsia" w:hAnsiTheme="minorHAnsi" w:cstheme="minorHAnsi"/>
          <w:lang w:val="fr-FR" w:eastAsia="de-DE"/>
        </w:rPr>
      </w:pPr>
      <w:r w:rsidRPr="003D3F9B">
        <w:rPr>
          <w:rFonts w:asciiTheme="minorHAnsi" w:eastAsiaTheme="minorEastAsia" w:hAnsiTheme="minorHAnsi" w:cstheme="minorHAnsi"/>
          <w:b/>
          <w:bCs/>
          <w:lang w:val="fr-FR" w:eastAsia="de-DE"/>
        </w:rPr>
        <w:t>PREFA en un coup d’œil :</w:t>
      </w:r>
      <w:r w:rsidRPr="003D3F9B">
        <w:rPr>
          <w:rFonts w:asciiTheme="minorHAnsi" w:eastAsiaTheme="minorEastAsia" w:hAnsiTheme="minorHAnsi" w:cstheme="minorHAnsi"/>
          <w:lang w:val="fr-FR" w:eastAsia="de-DE"/>
        </w:rPr>
        <w:t xml:space="preserve"> Depuis plus de 75 ans PREFA Aluminiumprodukte </w:t>
      </w:r>
      <w:proofErr w:type="spellStart"/>
      <w:r w:rsidRPr="003D3F9B">
        <w:rPr>
          <w:rFonts w:asciiTheme="minorHAnsi" w:eastAsiaTheme="minorEastAsia" w:hAnsiTheme="minorHAnsi" w:cstheme="minorHAnsi"/>
          <w:lang w:val="fr-FR" w:eastAsia="de-DE"/>
        </w:rPr>
        <w:t>GmbH</w:t>
      </w:r>
      <w:proofErr w:type="spellEnd"/>
      <w:r w:rsidRPr="003D3F9B">
        <w:rPr>
          <w:rFonts w:asciiTheme="minorHAnsi" w:eastAsiaTheme="minorEastAsia" w:hAnsiTheme="minorHAnsi" w:cstheme="minorHAnsi"/>
          <w:lang w:val="fr-FR" w:eastAsia="de-DE"/>
        </w:rPr>
        <w:t xml:space="preserve"> développe, fabrique et commercialise avec succès dans toute l’Europe des systèmes de toiture, des installations solaires et des façades en aluminium. Au total, le groupe PREFA emploie 700 collaborateurs/</w:t>
      </w:r>
      <w:proofErr w:type="spellStart"/>
      <w:r w:rsidRPr="003D3F9B">
        <w:rPr>
          <w:rFonts w:asciiTheme="minorHAnsi" w:eastAsiaTheme="minorEastAsia" w:hAnsiTheme="minorHAnsi" w:cstheme="minorHAnsi"/>
          <w:lang w:val="fr-FR" w:eastAsia="de-DE"/>
        </w:rPr>
        <w:t>trices</w:t>
      </w:r>
      <w:proofErr w:type="spellEnd"/>
      <w:r w:rsidRPr="003D3F9B">
        <w:rPr>
          <w:rFonts w:asciiTheme="minorHAnsi" w:eastAsiaTheme="minorEastAsia" w:hAnsiTheme="minorHAnsi" w:cstheme="minorHAnsi"/>
          <w:lang w:val="fr-FR" w:eastAsia="de-DE"/>
        </w:rPr>
        <w:t xml:space="preserve">. Plus de 5 000 produits de qualité sont fabriqués exclusivement en Autriche et en Allemagne. PREFA fait partie du groupe industriel Dr Cornelius </w:t>
      </w:r>
      <w:proofErr w:type="spellStart"/>
      <w:r w:rsidRPr="003D3F9B">
        <w:rPr>
          <w:rFonts w:asciiTheme="minorHAnsi" w:eastAsiaTheme="minorEastAsia" w:hAnsiTheme="minorHAnsi" w:cstheme="minorHAnsi"/>
          <w:lang w:val="fr-FR" w:eastAsia="de-DE"/>
        </w:rPr>
        <w:t>Grupp</w:t>
      </w:r>
      <w:proofErr w:type="spellEnd"/>
      <w:r w:rsidRPr="003D3F9B">
        <w:rPr>
          <w:rFonts w:asciiTheme="minorHAnsi" w:eastAsiaTheme="minorEastAsia" w:hAnsiTheme="minorHAnsi" w:cstheme="minorHAnsi"/>
          <w:lang w:val="fr-FR" w:eastAsia="de-DE"/>
        </w:rPr>
        <w:t xml:space="preserve"> qui emploie plus de 8 000 </w:t>
      </w:r>
      <w:proofErr w:type="spellStart"/>
      <w:r w:rsidRPr="003D3F9B">
        <w:rPr>
          <w:rFonts w:asciiTheme="minorHAnsi" w:eastAsiaTheme="minorEastAsia" w:hAnsiTheme="minorHAnsi" w:cstheme="minorHAnsi"/>
          <w:lang w:val="fr-FR" w:eastAsia="de-DE"/>
        </w:rPr>
        <w:t>collaboratreurs</w:t>
      </w:r>
      <w:proofErr w:type="spellEnd"/>
      <w:r w:rsidRPr="003D3F9B">
        <w:rPr>
          <w:rFonts w:asciiTheme="minorHAnsi" w:eastAsiaTheme="minorEastAsia" w:hAnsiTheme="minorHAnsi" w:cstheme="minorHAnsi"/>
          <w:lang w:val="fr-FR" w:eastAsia="de-DE"/>
        </w:rPr>
        <w:t>/</w:t>
      </w:r>
      <w:proofErr w:type="spellStart"/>
      <w:r w:rsidRPr="003D3F9B">
        <w:rPr>
          <w:rFonts w:asciiTheme="minorHAnsi" w:eastAsiaTheme="minorEastAsia" w:hAnsiTheme="minorHAnsi" w:cstheme="minorHAnsi"/>
          <w:lang w:val="fr-FR" w:eastAsia="de-DE"/>
        </w:rPr>
        <w:t>trices</w:t>
      </w:r>
      <w:proofErr w:type="spellEnd"/>
      <w:r w:rsidRPr="003D3F9B">
        <w:rPr>
          <w:rFonts w:asciiTheme="minorHAnsi" w:eastAsiaTheme="minorEastAsia" w:hAnsiTheme="minorHAnsi" w:cstheme="minorHAnsi"/>
          <w:lang w:val="fr-FR" w:eastAsia="de-DE"/>
        </w:rPr>
        <w:t xml:space="preserve"> dans le monde entier sur 40 sites de productions.</w:t>
      </w:r>
    </w:p>
    <w:p w14:paraId="13D9BE19" w14:textId="77777777" w:rsidR="000E5154" w:rsidRPr="003D3F9B" w:rsidRDefault="000E5154" w:rsidP="000E5154">
      <w:pPr>
        <w:spacing w:line="288" w:lineRule="auto"/>
        <w:rPr>
          <w:rFonts w:asciiTheme="minorHAnsi" w:eastAsiaTheme="minorEastAsia" w:hAnsiTheme="minorHAnsi" w:cstheme="minorHAnsi"/>
          <w:lang w:val="fr-FR" w:eastAsia="de-DE"/>
        </w:rPr>
      </w:pPr>
    </w:p>
    <w:p w14:paraId="235E7C62" w14:textId="77777777" w:rsidR="000E5154" w:rsidRPr="003D3F9B" w:rsidRDefault="000E5154" w:rsidP="000E5154">
      <w:pPr>
        <w:spacing w:line="288" w:lineRule="auto"/>
        <w:rPr>
          <w:rFonts w:asciiTheme="minorHAnsi" w:eastAsiaTheme="minorEastAsia" w:hAnsiTheme="minorHAnsi" w:cstheme="minorHAnsi"/>
          <w:lang w:val="fr-FR" w:eastAsia="de-DE"/>
        </w:rPr>
      </w:pPr>
      <w:r w:rsidRPr="003D3F9B">
        <w:rPr>
          <w:rFonts w:asciiTheme="minorHAnsi" w:eastAsiaTheme="minorEastAsia" w:hAnsiTheme="minorHAnsi" w:cstheme="minorHAnsi"/>
          <w:b/>
          <w:bCs/>
          <w:lang w:val="fr-FR" w:eastAsia="de-DE"/>
        </w:rPr>
        <w:t>La responsabilité durable de PREFA – notre fort engagement en faveur d’un environnement intact</w:t>
      </w:r>
    </w:p>
    <w:p w14:paraId="7AD67106" w14:textId="77777777" w:rsidR="000E5154" w:rsidRPr="003D3F9B" w:rsidRDefault="000E5154" w:rsidP="000E5154">
      <w:pPr>
        <w:spacing w:line="288" w:lineRule="auto"/>
        <w:rPr>
          <w:rFonts w:asciiTheme="minorHAnsi" w:eastAsiaTheme="minorEastAsia" w:hAnsiTheme="minorHAnsi" w:cstheme="minorHAnsi"/>
          <w:lang w:val="fr-FR" w:eastAsia="de-DE"/>
        </w:rPr>
      </w:pPr>
      <w:r w:rsidRPr="003D3F9B">
        <w:rPr>
          <w:rFonts w:asciiTheme="minorHAnsi" w:eastAsiaTheme="minorEastAsia" w:hAnsiTheme="minorHAnsi" w:cstheme="minorHAnsi"/>
          <w:lang w:val="fr-FR" w:eastAsia="de-DE"/>
        </w:rPr>
        <w:t xml:space="preserve">Pour PREFA la protection de l’environnement et la durabilité sont plus que de simples notions, la responsabilité est prise très au sérieux. De l’approvisionnement en matières premières à l’élimination des déchets de production en passant par la production, toutes les étapes de l’économie circulaire font l’objet d’une sélection et d’une mise en œuvre rigoureuse et de contrôles stricts. Comme l’aluminium est recyclable à volonté presque sans perte de qualité, les produits PREFA sont fabriquées à partir d’aluminium recyclé jusqu’à 87%. L’électricité utilisée sur le site de Marktl provient à 100% d’énergies renouvelables, c’est-à-dire de l’énergie solaire, éolienne, hydro-électrique et de la biomasse. Même le bilan des déchets est présentable : 99% des déchets de la production d’aluminium reviennent au point de départ. Chez PREFA, non seulement les toits et les façades sont conçus pour des générations, mais aussi pour un avenir durable. Tous les détails et la brochure complète sur le développement durable sont disponibles sur </w:t>
      </w:r>
      <w:hyperlink r:id="rId9" w:history="1">
        <w:r w:rsidRPr="003D3F9B">
          <w:rPr>
            <w:rStyle w:val="Lienhypertexte"/>
            <w:rFonts w:asciiTheme="minorHAnsi" w:eastAsiaTheme="minorEastAsia" w:hAnsiTheme="minorHAnsi" w:cstheme="minorHAnsi"/>
            <w:color w:val="000000" w:themeColor="text1"/>
            <w:lang w:val="fr-FR" w:eastAsia="de-DE"/>
          </w:rPr>
          <w:t>https://www.prefa.fr/entreprise-familiale-prefa/durabilite/</w:t>
        </w:r>
      </w:hyperlink>
    </w:p>
    <w:p w14:paraId="0FBAE094" w14:textId="77777777" w:rsidR="000E5154" w:rsidRDefault="000E5154" w:rsidP="000E5154">
      <w:pPr>
        <w:spacing w:line="288" w:lineRule="auto"/>
        <w:rPr>
          <w:rFonts w:asciiTheme="minorHAnsi" w:eastAsiaTheme="minorEastAsia" w:hAnsiTheme="minorHAnsi" w:cstheme="minorHAnsi"/>
          <w:lang w:val="fr-FR" w:eastAsia="de-DE"/>
        </w:rPr>
      </w:pPr>
    </w:p>
    <w:p w14:paraId="266B7384" w14:textId="77777777" w:rsidR="00A02433" w:rsidRPr="003D3F9B" w:rsidRDefault="00A02433" w:rsidP="000E5154">
      <w:pPr>
        <w:spacing w:line="288" w:lineRule="auto"/>
        <w:rPr>
          <w:rFonts w:asciiTheme="minorHAnsi" w:eastAsiaTheme="minorEastAsia" w:hAnsiTheme="minorHAnsi" w:cstheme="minorHAnsi"/>
          <w:lang w:val="fr-FR" w:eastAsia="de-DE"/>
        </w:rPr>
      </w:pPr>
    </w:p>
    <w:p w14:paraId="163B9FD8" w14:textId="77777777" w:rsidR="000E5154" w:rsidRPr="003D3F9B" w:rsidRDefault="000E5154" w:rsidP="000E5154">
      <w:pPr>
        <w:spacing w:line="288" w:lineRule="auto"/>
        <w:rPr>
          <w:rFonts w:asciiTheme="minorHAnsi" w:eastAsiaTheme="minorEastAsia" w:hAnsiTheme="minorHAnsi" w:cstheme="minorHAnsi"/>
          <w:lang w:val="pt-PT" w:eastAsia="de-DE"/>
        </w:rPr>
      </w:pPr>
      <w:r w:rsidRPr="003D3F9B">
        <w:rPr>
          <w:rFonts w:asciiTheme="minorHAnsi" w:eastAsiaTheme="minorEastAsia" w:hAnsiTheme="minorHAnsi" w:cstheme="minorHAnsi"/>
          <w:b/>
          <w:bCs/>
          <w:u w:val="single"/>
          <w:lang w:val="pt-PT" w:eastAsia="de-DE"/>
        </w:rPr>
        <w:t>Information presse internationale</w:t>
      </w:r>
      <w:r w:rsidRPr="003D3F9B">
        <w:rPr>
          <w:rFonts w:asciiTheme="minorHAnsi" w:eastAsiaTheme="minorEastAsia" w:hAnsiTheme="minorHAnsi" w:cstheme="minorHAnsi"/>
          <w:lang w:val="pt-PT" w:eastAsia="de-DE"/>
        </w:rPr>
        <w:br/>
        <w:t>Mag. (FH) Jürgen Jungmair, MSc.</w:t>
      </w:r>
      <w:r w:rsidRPr="003D3F9B">
        <w:rPr>
          <w:rFonts w:asciiTheme="minorHAnsi" w:eastAsiaTheme="minorEastAsia" w:hAnsiTheme="minorHAnsi" w:cstheme="minorHAnsi"/>
          <w:lang w:val="pt-PT" w:eastAsia="de-DE"/>
        </w:rPr>
        <w:br/>
        <w:t xml:space="preserve">Responsable de </w:t>
      </w:r>
      <w:r w:rsidRPr="003D3F9B">
        <w:rPr>
          <w:rFonts w:asciiTheme="minorHAnsi" w:eastAsiaTheme="minorEastAsia" w:hAnsiTheme="minorHAnsi" w:cstheme="minorHAnsi"/>
          <w:i/>
          <w:iCs/>
          <w:lang w:val="pt-PT" w:eastAsia="de-DE"/>
        </w:rPr>
        <w:t>Marketing International</w:t>
      </w:r>
      <w:r w:rsidRPr="003D3F9B">
        <w:rPr>
          <w:rFonts w:asciiTheme="minorHAnsi" w:eastAsiaTheme="minorEastAsia" w:hAnsiTheme="minorHAnsi" w:cstheme="minorHAnsi"/>
          <w:lang w:val="pt-PT" w:eastAsia="de-DE"/>
        </w:rPr>
        <w:t xml:space="preserve"> </w:t>
      </w:r>
      <w:r w:rsidRPr="003D3F9B">
        <w:rPr>
          <w:rFonts w:asciiTheme="minorHAnsi" w:eastAsiaTheme="minorEastAsia" w:hAnsiTheme="minorHAnsi" w:cstheme="minorHAnsi"/>
          <w:lang w:val="pt-PT" w:eastAsia="de-DE"/>
        </w:rPr>
        <w:br/>
        <w:t>PREFA Aluminiumprodukte GmbH</w:t>
      </w:r>
      <w:r w:rsidRPr="003D3F9B">
        <w:rPr>
          <w:rFonts w:asciiTheme="minorHAnsi" w:eastAsiaTheme="minorEastAsia" w:hAnsiTheme="minorHAnsi" w:cstheme="minorHAnsi"/>
          <w:lang w:val="pt-PT" w:eastAsia="de-DE"/>
        </w:rPr>
        <w:br/>
        <w:t>Werkstraße 1, A-3182 Marktl/Lilienfeld</w:t>
      </w:r>
      <w:r w:rsidRPr="003D3F9B">
        <w:rPr>
          <w:rFonts w:asciiTheme="minorHAnsi" w:eastAsiaTheme="minorEastAsia" w:hAnsiTheme="minorHAnsi" w:cstheme="minorHAnsi"/>
          <w:lang w:val="pt-PT" w:eastAsia="de-DE"/>
        </w:rPr>
        <w:br/>
        <w:t>Tél : +43 2762 502-801</w:t>
      </w:r>
    </w:p>
    <w:p w14:paraId="086FF026" w14:textId="77777777" w:rsidR="000E5154" w:rsidRPr="003D3F9B" w:rsidRDefault="000E5154" w:rsidP="000E5154">
      <w:pPr>
        <w:spacing w:line="288" w:lineRule="auto"/>
        <w:rPr>
          <w:rFonts w:asciiTheme="minorHAnsi" w:eastAsiaTheme="minorEastAsia" w:hAnsiTheme="minorHAnsi" w:cstheme="minorHAnsi"/>
          <w:lang w:val="pt-PT" w:eastAsia="de-DE"/>
        </w:rPr>
      </w:pPr>
      <w:r w:rsidRPr="003D3F9B">
        <w:rPr>
          <w:rFonts w:asciiTheme="minorHAnsi" w:eastAsiaTheme="minorEastAsia" w:hAnsiTheme="minorHAnsi" w:cstheme="minorHAnsi"/>
          <w:lang w:val="pt-PT" w:eastAsia="de-DE"/>
        </w:rPr>
        <w:t>Tél. portable : +43 664 9654670</w:t>
      </w:r>
    </w:p>
    <w:p w14:paraId="495C8AA4" w14:textId="77777777" w:rsidR="000E5154" w:rsidRPr="003D3F9B" w:rsidRDefault="000E5154" w:rsidP="000E5154">
      <w:pPr>
        <w:spacing w:line="288" w:lineRule="auto"/>
        <w:rPr>
          <w:rFonts w:asciiTheme="minorHAnsi" w:eastAsiaTheme="minorEastAsia" w:hAnsiTheme="minorHAnsi" w:cstheme="minorHAnsi"/>
          <w:u w:val="single"/>
          <w:lang w:val="pt-PT" w:eastAsia="de-DE"/>
        </w:rPr>
      </w:pPr>
      <w:r w:rsidRPr="003D3F9B">
        <w:rPr>
          <w:rFonts w:asciiTheme="minorHAnsi" w:eastAsiaTheme="minorEastAsia" w:hAnsiTheme="minorHAnsi" w:cstheme="minorHAnsi"/>
          <w:lang w:val="pt-PT" w:eastAsia="de-DE"/>
        </w:rPr>
        <w:t xml:space="preserve">E-Mail : </w:t>
      </w:r>
      <w:r w:rsidR="000945C6">
        <w:fldChar w:fldCharType="begin"/>
      </w:r>
      <w:r w:rsidR="000945C6" w:rsidRPr="00801DBB">
        <w:rPr>
          <w:lang w:val="fr-FR"/>
        </w:rPr>
        <w:instrText>HYPERLINK "about:blank"</w:instrText>
      </w:r>
      <w:r w:rsidR="000945C6">
        <w:fldChar w:fldCharType="separate"/>
      </w:r>
      <w:r w:rsidRPr="003D3F9B">
        <w:rPr>
          <w:rFonts w:asciiTheme="minorHAnsi" w:eastAsiaTheme="minorEastAsia" w:hAnsiTheme="minorHAnsi" w:cstheme="minorHAnsi"/>
          <w:u w:val="single"/>
          <w:lang w:val="pt-PT" w:eastAsia="de-DE"/>
        </w:rPr>
        <w:t>juergen.jungmair@prefa.com</w:t>
      </w:r>
      <w:r w:rsidR="000945C6">
        <w:rPr>
          <w:rFonts w:asciiTheme="minorHAnsi" w:eastAsiaTheme="minorEastAsia" w:hAnsiTheme="minorHAnsi" w:cstheme="minorHAnsi"/>
          <w:u w:val="single"/>
          <w:lang w:val="pt-PT" w:eastAsia="de-DE"/>
        </w:rPr>
        <w:fldChar w:fldCharType="end"/>
      </w:r>
    </w:p>
    <w:p w14:paraId="7E3F8F30" w14:textId="77777777" w:rsidR="000E5154" w:rsidRPr="003D3F9B" w:rsidRDefault="000945C6" w:rsidP="000E5154">
      <w:pPr>
        <w:spacing w:line="288" w:lineRule="auto"/>
        <w:rPr>
          <w:rFonts w:asciiTheme="minorHAnsi" w:eastAsiaTheme="minorEastAsia" w:hAnsiTheme="minorHAnsi" w:cstheme="minorHAnsi"/>
          <w:u w:val="single"/>
          <w:lang w:val="fr-FR" w:eastAsia="de-DE"/>
        </w:rPr>
      </w:pPr>
      <w:hyperlink r:id="rId10" w:history="1">
        <w:r w:rsidR="000E5154" w:rsidRPr="003D3F9B">
          <w:rPr>
            <w:rFonts w:asciiTheme="minorHAnsi" w:eastAsiaTheme="minorEastAsia" w:hAnsiTheme="minorHAnsi" w:cstheme="minorHAnsi"/>
            <w:u w:val="single"/>
            <w:lang w:val="fr-FR" w:eastAsia="de-DE"/>
          </w:rPr>
          <w:t>https://www.prefa.com</w:t>
        </w:r>
      </w:hyperlink>
    </w:p>
    <w:p w14:paraId="67652DEE" w14:textId="77777777" w:rsidR="000E5154" w:rsidRPr="003D3F9B" w:rsidRDefault="000E5154" w:rsidP="000E5154">
      <w:pPr>
        <w:spacing w:line="288" w:lineRule="auto"/>
        <w:rPr>
          <w:rFonts w:asciiTheme="minorHAnsi" w:eastAsiaTheme="minorEastAsia" w:hAnsiTheme="minorHAnsi" w:cstheme="minorHAnsi"/>
          <w:lang w:val="fr-FR" w:eastAsia="de-DE"/>
        </w:rPr>
      </w:pPr>
    </w:p>
    <w:p w14:paraId="2F9FE94A" w14:textId="77777777" w:rsidR="000E5154" w:rsidRPr="003D3F9B" w:rsidRDefault="000E5154" w:rsidP="000E5154">
      <w:pPr>
        <w:spacing w:line="288" w:lineRule="auto"/>
        <w:rPr>
          <w:rFonts w:asciiTheme="minorHAnsi" w:eastAsiaTheme="minorEastAsia" w:hAnsiTheme="minorHAnsi" w:cstheme="minorHAnsi"/>
          <w:b/>
          <w:bCs/>
          <w:u w:val="single"/>
          <w:lang w:val="fr-FR" w:eastAsia="de-DE"/>
        </w:rPr>
      </w:pPr>
      <w:r w:rsidRPr="003D3F9B">
        <w:rPr>
          <w:rFonts w:asciiTheme="minorHAnsi" w:eastAsiaTheme="minorEastAsia" w:hAnsiTheme="minorHAnsi" w:cstheme="minorHAnsi"/>
          <w:b/>
          <w:bCs/>
          <w:u w:val="single"/>
          <w:lang w:val="fr-FR" w:eastAsia="de-DE"/>
        </w:rPr>
        <w:t>Information presse Allemagne</w:t>
      </w:r>
    </w:p>
    <w:p w14:paraId="24C58FF4" w14:textId="77777777" w:rsidR="000E5154" w:rsidRPr="003D3F9B" w:rsidRDefault="000E5154" w:rsidP="000E5154">
      <w:pPr>
        <w:spacing w:line="288" w:lineRule="auto"/>
        <w:rPr>
          <w:rFonts w:asciiTheme="minorHAnsi" w:eastAsiaTheme="minorEastAsia" w:hAnsiTheme="minorHAnsi" w:cstheme="minorHAnsi"/>
          <w:lang w:val="fr-FR" w:eastAsia="de-DE"/>
        </w:rPr>
      </w:pPr>
      <w:r w:rsidRPr="003D3F9B">
        <w:rPr>
          <w:rFonts w:asciiTheme="minorHAnsi" w:eastAsiaTheme="minorEastAsia" w:hAnsiTheme="minorHAnsi" w:cstheme="minorHAnsi"/>
          <w:lang w:val="fr-FR" w:eastAsia="de-DE"/>
        </w:rPr>
        <w:t xml:space="preserve">Alexandra </w:t>
      </w:r>
      <w:proofErr w:type="spellStart"/>
      <w:r w:rsidRPr="003D3F9B">
        <w:rPr>
          <w:rFonts w:asciiTheme="minorHAnsi" w:eastAsiaTheme="minorEastAsia" w:hAnsiTheme="minorHAnsi" w:cstheme="minorHAnsi"/>
          <w:lang w:val="fr-FR" w:eastAsia="de-DE"/>
        </w:rPr>
        <w:t>Bendel-Döll</w:t>
      </w:r>
      <w:proofErr w:type="spellEnd"/>
      <w:r w:rsidRPr="003D3F9B">
        <w:rPr>
          <w:rFonts w:asciiTheme="minorHAnsi" w:eastAsiaTheme="minorEastAsia" w:hAnsiTheme="minorHAnsi" w:cstheme="minorHAnsi"/>
          <w:lang w:val="fr-FR" w:eastAsia="de-DE"/>
        </w:rPr>
        <w:br/>
        <w:t xml:space="preserve">Responsable de </w:t>
      </w:r>
      <w:r w:rsidRPr="003D3F9B">
        <w:rPr>
          <w:rFonts w:asciiTheme="minorHAnsi" w:eastAsiaTheme="minorEastAsia" w:hAnsiTheme="minorHAnsi" w:cstheme="minorHAnsi"/>
          <w:i/>
          <w:iCs/>
          <w:lang w:val="fr-FR" w:eastAsia="de-DE"/>
        </w:rPr>
        <w:t xml:space="preserve">Marketing </w:t>
      </w:r>
      <w:r w:rsidRPr="003D3F9B">
        <w:rPr>
          <w:rFonts w:asciiTheme="minorHAnsi" w:eastAsiaTheme="minorEastAsia" w:hAnsiTheme="minorHAnsi" w:cstheme="minorHAnsi"/>
          <w:lang w:val="fr-FR" w:eastAsia="de-DE"/>
        </w:rPr>
        <w:br/>
        <w:t xml:space="preserve">PREFA </w:t>
      </w:r>
      <w:proofErr w:type="spellStart"/>
      <w:r w:rsidRPr="003D3F9B">
        <w:rPr>
          <w:rFonts w:asciiTheme="minorHAnsi" w:eastAsiaTheme="minorEastAsia" w:hAnsiTheme="minorHAnsi" w:cstheme="minorHAnsi"/>
          <w:lang w:val="fr-FR" w:eastAsia="de-DE"/>
        </w:rPr>
        <w:t>GmbH</w:t>
      </w:r>
      <w:proofErr w:type="spellEnd"/>
      <w:r w:rsidRPr="003D3F9B">
        <w:rPr>
          <w:rFonts w:asciiTheme="minorHAnsi" w:eastAsiaTheme="minorEastAsia" w:hAnsiTheme="minorHAnsi" w:cstheme="minorHAnsi"/>
          <w:lang w:val="fr-FR" w:eastAsia="de-DE"/>
        </w:rPr>
        <w:t xml:space="preserve"> </w:t>
      </w:r>
      <w:proofErr w:type="spellStart"/>
      <w:r w:rsidRPr="003D3F9B">
        <w:rPr>
          <w:rFonts w:asciiTheme="minorHAnsi" w:eastAsiaTheme="minorEastAsia" w:hAnsiTheme="minorHAnsi" w:cstheme="minorHAnsi"/>
          <w:lang w:val="fr-FR" w:eastAsia="de-DE"/>
        </w:rPr>
        <w:t>Alu-Dächer</w:t>
      </w:r>
      <w:proofErr w:type="spellEnd"/>
      <w:r w:rsidRPr="003D3F9B">
        <w:rPr>
          <w:rFonts w:asciiTheme="minorHAnsi" w:eastAsiaTheme="minorEastAsia" w:hAnsiTheme="minorHAnsi" w:cstheme="minorHAnsi"/>
          <w:lang w:val="fr-FR" w:eastAsia="de-DE"/>
        </w:rPr>
        <w:t xml:space="preserve"> und -</w:t>
      </w:r>
      <w:proofErr w:type="spellStart"/>
      <w:r w:rsidRPr="003D3F9B">
        <w:rPr>
          <w:rFonts w:asciiTheme="minorHAnsi" w:eastAsiaTheme="minorEastAsia" w:hAnsiTheme="minorHAnsi" w:cstheme="minorHAnsi"/>
          <w:lang w:val="fr-FR" w:eastAsia="de-DE"/>
        </w:rPr>
        <w:t>Fassaden</w:t>
      </w:r>
      <w:proofErr w:type="spellEnd"/>
      <w:r w:rsidRPr="003D3F9B">
        <w:rPr>
          <w:rFonts w:asciiTheme="minorHAnsi" w:eastAsiaTheme="minorEastAsia" w:hAnsiTheme="minorHAnsi" w:cstheme="minorHAnsi"/>
          <w:lang w:val="fr-FR" w:eastAsia="de-DE"/>
        </w:rPr>
        <w:t xml:space="preserve"> </w:t>
      </w:r>
    </w:p>
    <w:p w14:paraId="4A3055D6" w14:textId="77777777" w:rsidR="000E5154" w:rsidRPr="003D3F9B" w:rsidRDefault="000E5154" w:rsidP="000E5154">
      <w:pPr>
        <w:spacing w:line="288" w:lineRule="auto"/>
        <w:rPr>
          <w:rFonts w:asciiTheme="minorHAnsi" w:eastAsiaTheme="minorEastAsia" w:hAnsiTheme="minorHAnsi" w:cstheme="minorHAnsi"/>
          <w:lang w:eastAsia="de-DE"/>
        </w:rPr>
      </w:pPr>
      <w:r w:rsidRPr="003D3F9B">
        <w:rPr>
          <w:rFonts w:asciiTheme="minorHAnsi" w:eastAsiaTheme="minorEastAsia" w:hAnsiTheme="minorHAnsi" w:cstheme="minorHAnsi"/>
          <w:lang w:eastAsia="de-DE"/>
        </w:rPr>
        <w:t xml:space="preserve">Aluminiumstraße 2, D-98634 Wasungen </w:t>
      </w:r>
    </w:p>
    <w:p w14:paraId="3B59D68C" w14:textId="77777777" w:rsidR="000E5154" w:rsidRPr="003D3F9B" w:rsidRDefault="000E5154" w:rsidP="000E5154">
      <w:pPr>
        <w:spacing w:line="288" w:lineRule="auto"/>
        <w:rPr>
          <w:rFonts w:asciiTheme="minorHAnsi" w:eastAsiaTheme="minorEastAsia" w:hAnsiTheme="minorHAnsi" w:cstheme="minorHAnsi"/>
          <w:u w:val="single"/>
          <w:lang w:val="fr-FR" w:eastAsia="de-DE"/>
        </w:rPr>
      </w:pPr>
      <w:r w:rsidRPr="003D3F9B">
        <w:rPr>
          <w:rFonts w:asciiTheme="minorHAnsi" w:eastAsiaTheme="minorEastAsia" w:hAnsiTheme="minorHAnsi" w:cstheme="minorHAnsi"/>
          <w:lang w:val="fr-FR" w:eastAsia="de-DE"/>
        </w:rPr>
        <w:t>Tél. : +49 36941 785-10</w:t>
      </w:r>
      <w:r w:rsidRPr="003D3F9B">
        <w:rPr>
          <w:rFonts w:asciiTheme="minorHAnsi" w:eastAsiaTheme="minorEastAsia" w:hAnsiTheme="minorHAnsi" w:cstheme="minorHAnsi"/>
          <w:lang w:val="fr-FR" w:eastAsia="de-DE"/>
        </w:rPr>
        <w:br/>
        <w:t xml:space="preserve">E-mail : </w:t>
      </w:r>
      <w:hyperlink r:id="rId11" w:history="1">
        <w:r w:rsidRPr="003D3F9B">
          <w:rPr>
            <w:rFonts w:asciiTheme="minorHAnsi" w:eastAsiaTheme="minorEastAsia" w:hAnsiTheme="minorHAnsi" w:cstheme="minorHAnsi"/>
            <w:u w:val="single"/>
            <w:lang w:val="fr-FR" w:eastAsia="de-DE"/>
          </w:rPr>
          <w:t>alexandra.bendel-doell@prefa.com</w:t>
        </w:r>
      </w:hyperlink>
    </w:p>
    <w:p w14:paraId="0088909B" w14:textId="77777777" w:rsidR="000E5154" w:rsidRPr="003D3F9B" w:rsidRDefault="000E5154" w:rsidP="000E5154">
      <w:pPr>
        <w:rPr>
          <w:rFonts w:asciiTheme="minorHAnsi" w:hAnsiTheme="minorHAnsi" w:cstheme="minorHAnsi"/>
        </w:rPr>
      </w:pPr>
      <w:r w:rsidRPr="003D3F9B">
        <w:rPr>
          <w:rFonts w:asciiTheme="minorHAnsi" w:eastAsiaTheme="minorEastAsia" w:hAnsiTheme="minorHAnsi" w:cstheme="minorHAnsi"/>
          <w:u w:val="single"/>
          <w:lang w:eastAsia="de-DE"/>
        </w:rPr>
        <w:t>https://www.prefa.de/</w:t>
      </w:r>
    </w:p>
    <w:p w14:paraId="57C7AD23" w14:textId="609B342F" w:rsidR="00E176FE" w:rsidRPr="003D3F9B" w:rsidRDefault="00E176FE" w:rsidP="000E5154">
      <w:pPr>
        <w:pStyle w:val="Corpsdetexte"/>
        <w:spacing w:line="288" w:lineRule="auto"/>
        <w:ind w:left="135" w:right="318"/>
        <w:rPr>
          <w:rFonts w:asciiTheme="minorHAnsi" w:hAnsiTheme="minorHAnsi" w:cstheme="minorHAnsi"/>
        </w:rPr>
      </w:pPr>
    </w:p>
    <w:sectPr w:rsidR="00E176FE" w:rsidRPr="003D3F9B">
      <w:headerReference w:type="default" r:id="rId12"/>
      <w:pgSz w:w="11910" w:h="16840"/>
      <w:pgMar w:top="1760" w:right="1220" w:bottom="280" w:left="128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8B6CA" w14:textId="77777777" w:rsidR="00CD357C" w:rsidRDefault="00CD357C">
      <w:r>
        <w:separator/>
      </w:r>
    </w:p>
  </w:endnote>
  <w:endnote w:type="continuationSeparator" w:id="0">
    <w:p w14:paraId="3F77E1AF" w14:textId="77777777" w:rsidR="00CD357C" w:rsidRDefault="00CD3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8323F" w14:textId="77777777" w:rsidR="00CD357C" w:rsidRDefault="00CD357C">
      <w:r>
        <w:separator/>
      </w:r>
    </w:p>
  </w:footnote>
  <w:footnote w:type="continuationSeparator" w:id="0">
    <w:p w14:paraId="00FB2601" w14:textId="77777777" w:rsidR="00CD357C" w:rsidRDefault="00CD3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1F56" w14:textId="72B6C9EE" w:rsidR="00E8796E" w:rsidRPr="003D3F9B" w:rsidRDefault="00E8796E" w:rsidP="003D3F9B">
    <w:pPr>
      <w:pStyle w:val="En-tte"/>
      <w:widowControl/>
      <w:autoSpaceDE/>
      <w:autoSpaceDN/>
      <w:rPr>
        <w:rFonts w:asciiTheme="minorHAnsi" w:eastAsiaTheme="minorHAnsi" w:hAnsiTheme="minorHAnsi" w:cstheme="minorBidi"/>
        <w:lang w:val="de-AT"/>
      </w:rPr>
    </w:pPr>
    <w:r w:rsidRPr="003D3F9B">
      <w:rPr>
        <w:rFonts w:asciiTheme="minorHAnsi" w:eastAsiaTheme="minorHAnsi" w:hAnsiTheme="minorHAnsi" w:cstheme="minorBidi"/>
        <w:noProof/>
        <w:lang w:val="de-AT"/>
      </w:rPr>
      <w:drawing>
        <wp:anchor distT="0" distB="0" distL="0" distR="0" simplePos="0" relativeHeight="251659264" behindDoc="1" locked="0" layoutInCell="1" allowOverlap="1" wp14:anchorId="64A88953" wp14:editId="1FCFDAB5">
          <wp:simplePos x="0" y="0"/>
          <wp:positionH relativeFrom="page">
            <wp:posOffset>837282</wp:posOffset>
          </wp:positionH>
          <wp:positionV relativeFrom="page">
            <wp:posOffset>446183</wp:posOffset>
          </wp:positionV>
          <wp:extent cx="3508872" cy="85344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3586774" cy="872388"/>
                  </a:xfrm>
                  <a:prstGeom prst="rect">
                    <a:avLst/>
                  </a:prstGeom>
                </pic:spPr>
              </pic:pic>
            </a:graphicData>
          </a:graphic>
          <wp14:sizeRelH relativeFrom="margin">
            <wp14:pctWidth>0</wp14:pctWidth>
          </wp14:sizeRelH>
          <wp14:sizeRelV relativeFrom="margin">
            <wp14:pctHeight>0</wp14:pctHeight>
          </wp14:sizeRelV>
        </wp:anchor>
      </w:drawing>
    </w:r>
  </w:p>
  <w:p w14:paraId="620DDF51" w14:textId="77777777" w:rsidR="00E8796E" w:rsidRPr="003D3F9B" w:rsidRDefault="00E8796E" w:rsidP="003D3F9B">
    <w:pPr>
      <w:pStyle w:val="En-tte"/>
      <w:widowControl/>
      <w:autoSpaceDE/>
      <w:autoSpaceDN/>
      <w:rPr>
        <w:rFonts w:asciiTheme="minorHAnsi" w:eastAsiaTheme="minorHAnsi" w:hAnsiTheme="minorHAnsi" w:cstheme="minorBidi"/>
        <w:lang w:val="de-AT"/>
      </w:rPr>
    </w:pPr>
  </w:p>
  <w:p w14:paraId="05DD94B4" w14:textId="77777777" w:rsidR="00E8796E" w:rsidRPr="003D3F9B" w:rsidRDefault="00E8796E" w:rsidP="003D3F9B">
    <w:pPr>
      <w:pStyle w:val="En-tte"/>
      <w:widowControl/>
      <w:autoSpaceDE/>
      <w:autoSpaceDN/>
      <w:rPr>
        <w:rFonts w:asciiTheme="minorHAnsi" w:eastAsiaTheme="minorHAnsi" w:hAnsiTheme="minorHAnsi" w:cstheme="minorBidi"/>
        <w:lang w:val="de-AT"/>
      </w:rPr>
    </w:pPr>
  </w:p>
  <w:p w14:paraId="7970E569" w14:textId="77777777" w:rsidR="00E8796E" w:rsidRDefault="00E8796E" w:rsidP="00E8796E">
    <w:pPr>
      <w:pStyle w:val="En-tte"/>
      <w:widowControl/>
      <w:autoSpaceDE/>
      <w:autoSpaceDN/>
      <w:rPr>
        <w:rFonts w:asciiTheme="minorHAnsi" w:eastAsiaTheme="minorHAnsi" w:hAnsiTheme="minorHAnsi" w:cstheme="minorBidi"/>
        <w:lang w:val="de-AT"/>
      </w:rPr>
    </w:pPr>
  </w:p>
  <w:p w14:paraId="17E33998" w14:textId="77777777" w:rsidR="00E8796E" w:rsidRDefault="00E8796E" w:rsidP="00E8796E">
    <w:pPr>
      <w:pStyle w:val="En-tte"/>
      <w:widowControl/>
      <w:autoSpaceDE/>
      <w:autoSpaceDN/>
      <w:rPr>
        <w:rFonts w:asciiTheme="minorHAnsi" w:eastAsiaTheme="minorHAnsi" w:hAnsiTheme="minorHAnsi" w:cstheme="minorBidi"/>
        <w:lang w:val="de-AT"/>
      </w:rPr>
    </w:pPr>
  </w:p>
  <w:p w14:paraId="0813A1E8" w14:textId="4EF39C0F" w:rsidR="00E176FE" w:rsidRPr="003D3F9B" w:rsidRDefault="00E176FE" w:rsidP="003D3F9B">
    <w:pPr>
      <w:pStyle w:val="En-tte"/>
      <w:widowControl/>
      <w:autoSpaceDE/>
      <w:autoSpaceDN/>
      <w:rPr>
        <w:rFonts w:asciiTheme="minorHAnsi" w:eastAsiaTheme="minorHAnsi" w:hAnsiTheme="minorHAnsi" w:cstheme="minorBidi"/>
        <w:lang w:val="de-A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FE"/>
    <w:rsid w:val="00020E65"/>
    <w:rsid w:val="00030B65"/>
    <w:rsid w:val="000945C6"/>
    <w:rsid w:val="000A4984"/>
    <w:rsid w:val="000C2ECD"/>
    <w:rsid w:val="000E5154"/>
    <w:rsid w:val="001504C9"/>
    <w:rsid w:val="001658A2"/>
    <w:rsid w:val="00233665"/>
    <w:rsid w:val="003D3F9B"/>
    <w:rsid w:val="00423CBF"/>
    <w:rsid w:val="00505B67"/>
    <w:rsid w:val="0058513D"/>
    <w:rsid w:val="005B035E"/>
    <w:rsid w:val="005E1B73"/>
    <w:rsid w:val="006605B5"/>
    <w:rsid w:val="006738B0"/>
    <w:rsid w:val="006C26F4"/>
    <w:rsid w:val="00801DBB"/>
    <w:rsid w:val="00820F0A"/>
    <w:rsid w:val="008578D7"/>
    <w:rsid w:val="009409E3"/>
    <w:rsid w:val="00951589"/>
    <w:rsid w:val="00A02433"/>
    <w:rsid w:val="00A24D7F"/>
    <w:rsid w:val="00A40A22"/>
    <w:rsid w:val="00AB605C"/>
    <w:rsid w:val="00AB6F7E"/>
    <w:rsid w:val="00B12993"/>
    <w:rsid w:val="00B33EBB"/>
    <w:rsid w:val="00BF58C6"/>
    <w:rsid w:val="00C74275"/>
    <w:rsid w:val="00CC32FD"/>
    <w:rsid w:val="00CD357C"/>
    <w:rsid w:val="00D41049"/>
    <w:rsid w:val="00D61D90"/>
    <w:rsid w:val="00D72377"/>
    <w:rsid w:val="00DB2002"/>
    <w:rsid w:val="00DC3C78"/>
    <w:rsid w:val="00E1075F"/>
    <w:rsid w:val="00E176FE"/>
    <w:rsid w:val="00E51EE5"/>
    <w:rsid w:val="00E8796E"/>
    <w:rsid w:val="00EC161C"/>
    <w:rsid w:val="00F23DFA"/>
    <w:rsid w:val="00FA075E"/>
    <w:rsid w:val="00FE0C4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4FB36"/>
  <w15:docId w15:val="{66D3C486-E021-4282-8523-744BF3FF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de-DE"/>
    </w:rPr>
  </w:style>
  <w:style w:type="paragraph" w:styleId="Titre1">
    <w:name w:val="heading 1"/>
    <w:basedOn w:val="Normal"/>
    <w:uiPriority w:val="9"/>
    <w:qFormat/>
    <w:pPr>
      <w:ind w:left="135"/>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27"/>
      <w:ind w:left="135"/>
    </w:pPr>
    <w:rPr>
      <w:b/>
      <w:bCs/>
      <w:sz w:val="36"/>
      <w:szCs w:val="3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Rvision">
    <w:name w:val="Revision"/>
    <w:hidden/>
    <w:uiPriority w:val="99"/>
    <w:semiHidden/>
    <w:rsid w:val="00020E65"/>
    <w:pPr>
      <w:widowControl/>
      <w:autoSpaceDE/>
      <w:autoSpaceDN/>
    </w:pPr>
    <w:rPr>
      <w:rFonts w:ascii="Calibri" w:eastAsia="Calibri" w:hAnsi="Calibri" w:cs="Calibri"/>
      <w:lang w:val="de-DE"/>
    </w:rPr>
  </w:style>
  <w:style w:type="paragraph" w:styleId="En-tte">
    <w:name w:val="header"/>
    <w:basedOn w:val="Normal"/>
    <w:link w:val="En-tteCar"/>
    <w:uiPriority w:val="99"/>
    <w:unhideWhenUsed/>
    <w:rsid w:val="00D61D90"/>
    <w:pPr>
      <w:tabs>
        <w:tab w:val="center" w:pos="4536"/>
        <w:tab w:val="right" w:pos="9072"/>
      </w:tabs>
    </w:pPr>
  </w:style>
  <w:style w:type="character" w:customStyle="1" w:styleId="En-tteCar">
    <w:name w:val="En-tête Car"/>
    <w:basedOn w:val="Policepardfaut"/>
    <w:link w:val="En-tte"/>
    <w:uiPriority w:val="99"/>
    <w:rsid w:val="00D61D90"/>
    <w:rPr>
      <w:rFonts w:ascii="Calibri" w:eastAsia="Calibri" w:hAnsi="Calibri" w:cs="Calibri"/>
      <w:lang w:val="de-DE"/>
    </w:rPr>
  </w:style>
  <w:style w:type="paragraph" w:styleId="Pieddepage">
    <w:name w:val="footer"/>
    <w:basedOn w:val="Normal"/>
    <w:link w:val="PieddepageCar"/>
    <w:uiPriority w:val="99"/>
    <w:unhideWhenUsed/>
    <w:rsid w:val="00D61D90"/>
    <w:pPr>
      <w:tabs>
        <w:tab w:val="center" w:pos="4536"/>
        <w:tab w:val="right" w:pos="9072"/>
      </w:tabs>
    </w:pPr>
  </w:style>
  <w:style w:type="character" w:customStyle="1" w:styleId="PieddepageCar">
    <w:name w:val="Pied de page Car"/>
    <w:basedOn w:val="Policepardfaut"/>
    <w:link w:val="Pieddepage"/>
    <w:uiPriority w:val="99"/>
    <w:rsid w:val="00D61D90"/>
    <w:rPr>
      <w:rFonts w:ascii="Calibri" w:eastAsia="Calibri" w:hAnsi="Calibri" w:cs="Calibri"/>
      <w:lang w:val="de-DE"/>
    </w:rPr>
  </w:style>
  <w:style w:type="character" w:styleId="Lienhypertexte">
    <w:name w:val="Hyperlink"/>
    <w:basedOn w:val="Policepardfaut"/>
    <w:uiPriority w:val="99"/>
    <w:unhideWhenUsed/>
    <w:rsid w:val="000E5154"/>
    <w:rPr>
      <w:rFonts w:ascii="Verdana" w:hAnsi="Verdana" w:hint="default"/>
      <w:color w:val="CC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0"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https://www.prefa.fr/entreprise-familiale-prefa/durabilit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94103696-a8b4-4d52-ab65-3fdf2c999d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6E9F0B9490C2346A9EE7EE0ACC0240E" ma:contentTypeVersion="16" ma:contentTypeDescription="Ein neues Dokument erstellen." ma:contentTypeScope="" ma:versionID="f82b0515e0dae199b5dc1a1154b198f1">
  <xsd:schema xmlns:xsd="http://www.w3.org/2001/XMLSchema" xmlns:xs="http://www.w3.org/2001/XMLSchema" xmlns:p="http://schemas.microsoft.com/office/2006/metadata/properties" xmlns:ns2="94103696-a8b4-4d52-ab65-3fdf2c999df9" xmlns:ns3="43e6e013-0698-44a1-9d48-8ff31a1df0c3" xmlns:ns4="bf01325f-6d04-4905-92c1-287a220edac3" targetNamespace="http://schemas.microsoft.com/office/2006/metadata/properties" ma:root="true" ma:fieldsID="442afacd8ea3aa8a06d155318937a716" ns2:_="" ns3:_="" ns4:_="">
    <xsd:import namespace="94103696-a8b4-4d52-ab65-3fdf2c999df9"/>
    <xsd:import namespace="43e6e013-0698-44a1-9d48-8ff31a1df0c3"/>
    <xsd:import namespace="bf01325f-6d04-4905-92c1-287a220edac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03696-a8b4-4d52-ab65-3fdf2c999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e6e013-0698-44a1-9d48-8ff31a1df0c3"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77CC12-2536-4207-96DD-B1EA6C4A07E2}">
  <ds:schemaRefs>
    <ds:schemaRef ds:uri="http://schemas.microsoft.com/office/2006/metadata/properties"/>
    <ds:schemaRef ds:uri="http://schemas.microsoft.com/office/infopath/2007/PartnerControls"/>
    <ds:schemaRef ds:uri="bf01325f-6d04-4905-92c1-287a220edac3"/>
    <ds:schemaRef ds:uri="94103696-a8b4-4d52-ab65-3fdf2c999df9"/>
  </ds:schemaRefs>
</ds:datastoreItem>
</file>

<file path=customXml/itemProps2.xml><?xml version="1.0" encoding="utf-8"?>
<ds:datastoreItem xmlns:ds="http://schemas.openxmlformats.org/officeDocument/2006/customXml" ds:itemID="{BDF366BB-60A6-4F04-8285-7A1B9C934C38}">
  <ds:schemaRefs>
    <ds:schemaRef ds:uri="http://schemas.microsoft.com/sharepoint/v3/contenttype/forms"/>
  </ds:schemaRefs>
</ds:datastoreItem>
</file>

<file path=customXml/itemProps3.xml><?xml version="1.0" encoding="utf-8"?>
<ds:datastoreItem xmlns:ds="http://schemas.openxmlformats.org/officeDocument/2006/customXml" ds:itemID="{E64ADD2E-8088-4249-9835-7AADB0EC7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03696-a8b4-4d52-ab65-3fdf2c999df9"/>
    <ds:schemaRef ds:uri="43e6e013-0698-44a1-9d48-8ff31a1df0c3"/>
    <ds:schemaRef ds:uri="bf01325f-6d04-4905-92c1-287a220ed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5154</Characters>
  <Application>Microsoft Office Word</Application>
  <DocSecurity>0</DocSecurity>
  <Lines>101</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Anneliese Heinisch</dc:creator>
  <cp:lastModifiedBy>Spindler Timothee</cp:lastModifiedBy>
  <cp:revision>7</cp:revision>
  <cp:lastPrinted>2023-11-27T10:18:00Z</cp:lastPrinted>
  <dcterms:created xsi:type="dcterms:W3CDTF">2023-11-30T10:37:00Z</dcterms:created>
  <dcterms:modified xsi:type="dcterms:W3CDTF">2024-03-21T08:50:00Z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2023-11-24T00:00:00Z</vt:filetime>
  </property>
  <property fmtid="{D5CDD505-2E9C-101B-9397-08002B2CF9AE}" pid="3" name="Creator">
    <vt:lpwstr>Microsoft Word</vt:lpwstr>
  </property>
  <property fmtid="{D5CDD505-2E9C-101B-9397-08002B2CF9AE}" pid="4" name="LastSaved">
    <vt:filetime>2023-11-27T00:00:00Z</vt:filetime>
  </property>
  <property fmtid="{D5CDD505-2E9C-101B-9397-08002B2CF9AE}" pid="5" name="ContentTypeId">
    <vt:lpwstr>0x010100B9AEC425FBD237479030FD48D9D96ED0</vt:lpwstr>
  </property>
</Properties>
</file>