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0B278" w14:textId="04F53EA7" w:rsidR="00F826F3" w:rsidRPr="00553DA4" w:rsidRDefault="005F1C0C" w:rsidP="00F826F3">
      <w:pPr>
        <w:spacing w:after="0" w:line="288" w:lineRule="auto"/>
        <w:outlineLvl w:val="0"/>
        <w:rPr>
          <w:sz w:val="28"/>
          <w:lang w:val="fr-FR"/>
        </w:rPr>
      </w:pPr>
      <w:r>
        <w:rPr>
          <w:b/>
          <w:bCs/>
          <w:sz w:val="28"/>
          <w:lang w:val="fr"/>
        </w:rPr>
        <w:t>PREFA</w:t>
      </w:r>
      <w:r>
        <w:rPr>
          <w:sz w:val="28"/>
          <w:lang w:val="fr"/>
        </w:rPr>
        <w:t>/Communiqué de presse, janvier 2022</w:t>
      </w:r>
    </w:p>
    <w:p w14:paraId="5F49B99E" w14:textId="651ABF12" w:rsidR="00F718BB" w:rsidRPr="00553DA4" w:rsidRDefault="00DD75B8" w:rsidP="00F718BB">
      <w:pPr>
        <w:pBdr>
          <w:bottom w:val="single" w:sz="4" w:space="1" w:color="auto"/>
        </w:pBdr>
        <w:spacing w:after="0" w:line="288" w:lineRule="auto"/>
        <w:rPr>
          <w:b/>
          <w:bCs/>
          <w:sz w:val="36"/>
          <w:szCs w:val="36"/>
          <w:lang w:val="fr-FR"/>
        </w:rPr>
      </w:pPr>
      <w:r>
        <w:rPr>
          <w:b/>
          <w:bCs/>
          <w:sz w:val="36"/>
          <w:szCs w:val="36"/>
          <w:lang w:val="fr"/>
        </w:rPr>
        <w:t>De nouveaux toits solides et légers pour des trésors historiques</w:t>
      </w:r>
    </w:p>
    <w:p w14:paraId="1D7BDE85" w14:textId="17ED3FA6" w:rsidR="00DD75B8" w:rsidRPr="00553DA4" w:rsidRDefault="00DD75B8" w:rsidP="00161B35">
      <w:pPr>
        <w:spacing w:after="0" w:line="288" w:lineRule="auto"/>
        <w:rPr>
          <w:sz w:val="28"/>
          <w:lang w:val="fr-FR"/>
        </w:rPr>
      </w:pPr>
      <w:r>
        <w:rPr>
          <w:sz w:val="28"/>
          <w:lang w:val="fr"/>
        </w:rPr>
        <w:t>L'aluminium PREFA permet aux bâtiments classés de conserver longtemps leur élégance, tout en ne posant aucun problème pour leur charpente</w:t>
      </w:r>
    </w:p>
    <w:p w14:paraId="22629E48" w14:textId="77777777" w:rsidR="00DD75B8" w:rsidRPr="00553DA4" w:rsidRDefault="00DD75B8" w:rsidP="00161B35">
      <w:pPr>
        <w:spacing w:after="0" w:line="288" w:lineRule="auto"/>
        <w:rPr>
          <w:rFonts w:eastAsia="MS Mincho" w:cs="Times New Roman"/>
          <w:lang w:val="fr-FR"/>
        </w:rPr>
      </w:pPr>
    </w:p>
    <w:p w14:paraId="4A48C7CD" w14:textId="08983121" w:rsidR="00DD75B8" w:rsidRPr="00553DA4" w:rsidRDefault="007045C1" w:rsidP="00DD75B8">
      <w:pPr>
        <w:spacing w:after="0"/>
        <w:rPr>
          <w:rFonts w:eastAsia="MS Mincho" w:cs="Times New Roman"/>
          <w:color w:val="000000" w:themeColor="text1"/>
          <w:lang w:val="fr-FR"/>
        </w:rPr>
      </w:pPr>
      <w:r>
        <w:rPr>
          <w:rFonts w:eastAsia="MS Mincho" w:cs="Times New Roman"/>
          <w:lang w:val="fr"/>
        </w:rPr>
        <w:t>Lors de la rénovation du toit ou de la façade d'un bâtiment classé, il faut, autant que possible, rester fidèle à son caractère historique. Cependant, faire fabriquer les éléments de toiture de la même façon qu'ils l'étaient à l'époque représente bien souvent un travail fastidieux et des coûts élevés. PREFA est un partenaire de choix lorsqu'il s'agit de trouver une alternative durable et de qualité. Que ce soit de petits éléments tels que des tuiles, bardeaux ou losanges, ou bien des couvertures à joint debout telles que PREFALZ, notre palette de produits existe dans de nombreuses couleurs et finitions</w:t>
      </w:r>
      <w:r>
        <w:rPr>
          <w:rFonts w:eastAsia="MS Mincho" w:cs="Times New Roman"/>
          <w:color w:val="000000" w:themeColor="text1"/>
          <w:lang w:val="fr"/>
        </w:rPr>
        <w:t>.</w:t>
      </w:r>
    </w:p>
    <w:p w14:paraId="46C06ACE" w14:textId="77777777" w:rsidR="00E269E4" w:rsidRPr="00553DA4" w:rsidRDefault="00E269E4" w:rsidP="00DD75B8">
      <w:pPr>
        <w:spacing w:after="0"/>
        <w:rPr>
          <w:rFonts w:eastAsia="MS Mincho" w:cs="Times New Roman"/>
          <w:lang w:val="fr-FR"/>
        </w:rPr>
      </w:pPr>
    </w:p>
    <w:p w14:paraId="228B6A48" w14:textId="779AA9F5" w:rsidR="00DD75B8" w:rsidRPr="00553DA4" w:rsidRDefault="00DD75B8" w:rsidP="00DD75B8">
      <w:pPr>
        <w:spacing w:after="0"/>
        <w:rPr>
          <w:rFonts w:eastAsia="MS Mincho" w:cs="Times New Roman"/>
          <w:b/>
          <w:bCs/>
          <w:lang w:val="fr-FR"/>
        </w:rPr>
      </w:pPr>
      <w:r>
        <w:rPr>
          <w:rFonts w:eastAsia="MS Mincho" w:cs="Times New Roman"/>
          <w:b/>
          <w:bCs/>
          <w:lang w:val="fr"/>
        </w:rPr>
        <w:t>Une apparence fidèle à l'original qui dure longtemps</w:t>
      </w:r>
    </w:p>
    <w:p w14:paraId="0E554FD9" w14:textId="41A47CB4" w:rsidR="00044B91" w:rsidRPr="00553DA4" w:rsidRDefault="00DD75B8" w:rsidP="00044B91">
      <w:pPr>
        <w:spacing w:after="0" w:line="288" w:lineRule="auto"/>
        <w:rPr>
          <w:rFonts w:eastAsia="MS Mincho" w:cs="Times New Roman"/>
          <w:lang w:val="fr-FR"/>
        </w:rPr>
      </w:pPr>
      <w:r>
        <w:rPr>
          <w:rFonts w:eastAsia="MS Mincho" w:cs="Times New Roman"/>
          <w:lang w:val="fr"/>
        </w:rPr>
        <w:t xml:space="preserve">« Une vieille couverture en cuivre peut par exemple être remplacée par une couverture à joint debout dans la couleur vert patine, pour obtenir sans attendre l'effet d'un cuivre patiné », explique Christian Wirth, conseiller en bâtiment PREFA, pour donner un exemple concret d'application dans le domaine des bâtiments classés monuments historiques. Les avantages ne sont pas qu'esthétiques, et nos produits durent aussi dans le temps : « Des ardoises classiques peuvent être remplacées par des bardeaux PREFA dans la couleur gris pierre, qui allongent dans le même temps la durée de vie de la toiture de plusieurs dizaines d'années ! » Cela est dû au fait que nos produits en aluminium de qualité sont solides, inoxydables et résistants aux tempêtes. Grâce à son revêtement coil-coating de qualité, ce matériau résiste aux contraintes et éléments extérieurs. Il est résistant aux UV et aux intempéries, et sa couleur est stable. </w:t>
      </w:r>
    </w:p>
    <w:p w14:paraId="25AA605D" w14:textId="77777777" w:rsidR="007045C1" w:rsidRPr="00553DA4" w:rsidRDefault="007045C1" w:rsidP="00DD75B8">
      <w:pPr>
        <w:spacing w:after="0"/>
        <w:rPr>
          <w:rFonts w:eastAsia="MS Mincho" w:cs="Times New Roman"/>
          <w:lang w:val="fr-FR"/>
        </w:rPr>
      </w:pPr>
    </w:p>
    <w:p w14:paraId="143F86A3" w14:textId="1019CB64" w:rsidR="007045C1" w:rsidRPr="00553DA4" w:rsidRDefault="00DD75B8" w:rsidP="00DD75B8">
      <w:pPr>
        <w:spacing w:after="0"/>
        <w:rPr>
          <w:rFonts w:eastAsia="MS Mincho" w:cs="Times New Roman"/>
          <w:b/>
          <w:bCs/>
          <w:lang w:val="fr-FR"/>
        </w:rPr>
      </w:pPr>
      <w:r>
        <w:rPr>
          <w:rFonts w:eastAsia="MS Mincho" w:cs="Times New Roman"/>
          <w:b/>
          <w:bCs/>
          <w:lang w:val="fr"/>
        </w:rPr>
        <w:t>Couverture légère, charpente ménagée</w:t>
      </w:r>
    </w:p>
    <w:p w14:paraId="47CADCE5" w14:textId="5BA5E72D" w:rsidR="00DD75B8" w:rsidRPr="00553DA4" w:rsidRDefault="00DD75B8" w:rsidP="00DD75B8">
      <w:pPr>
        <w:spacing w:after="0"/>
        <w:rPr>
          <w:rFonts w:eastAsia="MS Mincho" w:cs="Times New Roman"/>
          <w:bCs/>
          <w:lang w:val="fr-FR"/>
        </w:rPr>
      </w:pPr>
      <w:r>
        <w:rPr>
          <w:rFonts w:eastAsia="MS Mincho" w:cs="Times New Roman"/>
          <w:lang w:val="fr"/>
        </w:rPr>
        <w:t>Les systèmes de toit PREFA sont en général idéaux pour des travaux de rénovation. Grâce à leur grande légèreté, ils ménagent les charpentes et constructions existantes. Souvent, il n'est même pas nécessaire de les renforcer ou de les remplacer avant d'installer la nouvelle couverture. Un toit en aluminium PREFA pèse entre environ 2,3 et 2,6 kilogrammes par mètre carré, ce qui est nettement inférieur au poids d'un toit en tuiles classique. Pour une surface de toit moyenne de 200 mètres carrés, la construction se voit délestée de plusieurs tonnes par rapport à un toit en tuiles classique, et ce pour plusieurs dizaines d'années.</w:t>
      </w:r>
    </w:p>
    <w:p w14:paraId="4264FE28" w14:textId="77777777" w:rsidR="00DD75B8" w:rsidRPr="00553DA4" w:rsidRDefault="00DD75B8" w:rsidP="00DD75B8">
      <w:pPr>
        <w:spacing w:after="0"/>
        <w:rPr>
          <w:rFonts w:eastAsia="MS Mincho" w:cs="Times New Roman"/>
          <w:bCs/>
          <w:lang w:val="fr-FR"/>
        </w:rPr>
      </w:pPr>
    </w:p>
    <w:p w14:paraId="5EBD6E2A" w14:textId="77777777" w:rsidR="007045C1" w:rsidRPr="00553DA4" w:rsidRDefault="007045C1" w:rsidP="00DD75B8">
      <w:pPr>
        <w:spacing w:after="0"/>
        <w:rPr>
          <w:rFonts w:eastAsia="MS Mincho" w:cs="Times New Roman"/>
          <w:b/>
          <w:bCs/>
          <w:lang w:val="fr-FR"/>
        </w:rPr>
      </w:pPr>
      <w:r>
        <w:rPr>
          <w:rFonts w:eastAsia="MS Mincho" w:cs="Times New Roman"/>
          <w:b/>
          <w:bCs/>
          <w:lang w:val="fr"/>
        </w:rPr>
        <w:t>S'adapter à tous les coins et recoins qui caractérisent les bâtiments anciens</w:t>
      </w:r>
    </w:p>
    <w:p w14:paraId="3AC698DC" w14:textId="77777777" w:rsidR="00553DA4" w:rsidRDefault="00DD75B8" w:rsidP="00553DA4">
      <w:pPr>
        <w:spacing w:after="0"/>
        <w:rPr>
          <w:rFonts w:eastAsia="MS Mincho" w:cs="Times New Roman"/>
          <w:color w:val="000000" w:themeColor="text1"/>
          <w:lang w:val="fr"/>
        </w:rPr>
      </w:pPr>
      <w:r>
        <w:rPr>
          <w:rFonts w:eastAsia="MS Mincho" w:cs="Times New Roman"/>
          <w:lang w:val="fr"/>
        </w:rPr>
        <w:t xml:space="preserve">« Les bâtiments historiques ne possèdent pas forcément d'angles droits ni de lignes parfaitement droites. Les irrégularités peuvent facilement être compensées grâce à la grande malléabilité des </w:t>
      </w:r>
      <w:r>
        <w:rPr>
          <w:rFonts w:eastAsia="MS Mincho" w:cs="Times New Roman"/>
          <w:lang w:val="fr"/>
        </w:rPr>
        <w:lastRenderedPageBreak/>
        <w:t>produits en aluminium PREFA », déclare Christian Wirth. La souplesse du matériau permet de recouvrir tous les coins et recoins de manière sûre, et ce même en cas de températures basses</w:t>
      </w:r>
      <w:r>
        <w:rPr>
          <w:rFonts w:eastAsia="MS Mincho" w:cs="Times New Roman"/>
          <w:color w:val="000000" w:themeColor="text1"/>
          <w:lang w:val="fr"/>
        </w:rPr>
        <w:t xml:space="preserve">. </w:t>
      </w:r>
    </w:p>
    <w:p w14:paraId="728A6010" w14:textId="77777777" w:rsidR="00553DA4" w:rsidRDefault="00553DA4" w:rsidP="00553DA4">
      <w:pPr>
        <w:spacing w:after="0"/>
        <w:rPr>
          <w:rFonts w:eastAsia="MS Mincho" w:cs="Times New Roman"/>
          <w:color w:val="000000" w:themeColor="text1"/>
          <w:lang w:val="fr"/>
        </w:rPr>
      </w:pPr>
    </w:p>
    <w:p w14:paraId="751283C2" w14:textId="6FE3002B" w:rsidR="009F1B17" w:rsidRPr="00553DA4" w:rsidRDefault="009F1B17" w:rsidP="00553DA4">
      <w:pPr>
        <w:spacing w:after="0"/>
        <w:rPr>
          <w:rFonts w:eastAsia="MS Mincho" w:cs="Times New Roman"/>
          <w:b/>
          <w:bCs/>
          <w:lang w:val="fr-FR"/>
        </w:rPr>
      </w:pPr>
      <w:r>
        <w:rPr>
          <w:rFonts w:eastAsia="MS Mincho" w:cs="Times New Roman"/>
          <w:b/>
          <w:bCs/>
          <w:lang w:val="fr"/>
        </w:rPr>
        <w:t>Monter sur le toit en toute sécurité</w:t>
      </w:r>
    </w:p>
    <w:p w14:paraId="03A90E96" w14:textId="7B8DE7E6" w:rsidR="00312646" w:rsidRPr="00553DA4" w:rsidRDefault="00312646" w:rsidP="00161B35">
      <w:pPr>
        <w:spacing w:after="0" w:line="288" w:lineRule="auto"/>
        <w:rPr>
          <w:rFonts w:eastAsia="MS Mincho" w:cs="Times New Roman"/>
          <w:lang w:val="fr-FR"/>
        </w:rPr>
      </w:pPr>
      <w:r>
        <w:rPr>
          <w:rFonts w:eastAsia="MS Mincho" w:cs="Times New Roman"/>
          <w:lang w:val="fr"/>
        </w:rPr>
        <w:t xml:space="preserve">Au fil des années et des décennies, d'autres avantages sont également révélés : « Contrairement aux </w:t>
      </w:r>
      <w:r>
        <w:rPr>
          <w:rFonts w:eastAsia="MS Mincho" w:cs="Times New Roman"/>
          <w:lang w:val="fr"/>
        </w:rPr>
        <w:br/>
        <w:t>couvertures en fibres-ciment, en ardoise et à bien d'autres couvertures, l'aluminium est résistant à la rupture », continue le conseiller en bâtiment expérimenté. Il est vrai que les matériaux du toit peuvent être endommagés par des intempéries, mais également par la faute d'un tiers, notamment lorsqu'il est nécessaire de monter sur le toit pour l'entretenir ou le nettoyer. « Les produits de toiture PREFA sont constitués d'aluminium résistant, qui, de plus, repose la plupart du temps directement sur le voligeage. Cela permet de marcher sur le toit sans problème, en le laissant intact. » Les crochets de sécurité et d'autres accessoires apportent une protection supplémentaire en toute discrétion grâce à leur couleur assortie au toit, préservant ainsi l'apparence historique du bâtiment. Lorsque beaucoup de passage est prévu sur le toit, par exemple pour entretenir la ventilation, l'installation de passerelles de cheminement ou de marches de toit est conseillée.</w:t>
      </w:r>
    </w:p>
    <w:p w14:paraId="4CC92DD1" w14:textId="48BE2FB7" w:rsidR="009F1B17" w:rsidRPr="00553DA4" w:rsidRDefault="009F1B17" w:rsidP="00161B35">
      <w:pPr>
        <w:spacing w:after="0" w:line="288" w:lineRule="auto"/>
        <w:rPr>
          <w:rFonts w:eastAsia="MS Mincho" w:cs="Times New Roman"/>
          <w:lang w:val="fr-FR"/>
        </w:rPr>
      </w:pPr>
    </w:p>
    <w:p w14:paraId="43395041" w14:textId="7FFE8887" w:rsidR="007045C1" w:rsidRPr="00553DA4" w:rsidRDefault="007045C1" w:rsidP="00161B35">
      <w:pPr>
        <w:spacing w:after="0" w:line="288" w:lineRule="auto"/>
        <w:rPr>
          <w:rFonts w:eastAsia="MS Mincho" w:cs="Times New Roman"/>
          <w:b/>
          <w:bCs/>
          <w:lang w:val="fr-FR"/>
        </w:rPr>
      </w:pPr>
      <w:r>
        <w:rPr>
          <w:rFonts w:eastAsia="MS Mincho" w:cs="Times New Roman"/>
          <w:b/>
          <w:bCs/>
          <w:lang w:val="fr"/>
        </w:rPr>
        <w:t>Faire bonne impression auprès des services territoriaux de l'Architecture et du Patrimoine</w:t>
      </w:r>
    </w:p>
    <w:p w14:paraId="5C519125" w14:textId="01474F81" w:rsidR="009F1B17" w:rsidRPr="00553DA4" w:rsidRDefault="009F1B17" w:rsidP="00161B35">
      <w:pPr>
        <w:spacing w:after="0" w:line="288" w:lineRule="auto"/>
        <w:rPr>
          <w:rFonts w:eastAsia="MS Mincho" w:cs="Times New Roman"/>
          <w:lang w:val="fr-FR"/>
        </w:rPr>
      </w:pPr>
      <w:r>
        <w:rPr>
          <w:rFonts w:eastAsia="MS Mincho" w:cs="Times New Roman"/>
          <w:lang w:val="fr"/>
        </w:rPr>
        <w:t xml:space="preserve">Pour obtenir l'approbation des services territoriaux de l'Architecture et du Patrimoine, les concepteurs et artisans ne sont évidemment pas laissés à eux-mêmes. Pendant la planification, le conseiller bâtiment est à vos côtés, tandis que le service extérieur de PREFA vous conseille pendant la mise en œuvre. « Sans remise d'échantillon, rien n'est possible. Chez PREFA, nous fournissons à tous nos partenaires des documents de planification complets. En plus d'une aide pour les appels d'offres et de détails techniques, ils reçoivent également un coffret de nuanciers PREFA comprenant tous les échantillons de couleur triés par groupes de produits. Des échantillons de produits réels peuvent aussi aider à la prise de décision. Ils permettent de présenter les produits en restant fidèle à l'original. » Un photomontage réalisé par le service photo PREFA peut bien sûr aussi aider à convaincre. Il peut être obtenu gratuitement depuis la page </w:t>
      </w:r>
      <w:hyperlink r:id="rId11" w:history="1">
        <w:r>
          <w:rPr>
            <w:rStyle w:val="Lienhypertexte"/>
            <w:rFonts w:asciiTheme="minorHAnsi" w:eastAsia="MS Mincho" w:hAnsiTheme="minorHAnsi" w:cs="Times New Roman"/>
            <w:lang w:val="fr"/>
          </w:rPr>
          <w:t>WWW.PREFA.COM/FOTOSERVICE</w:t>
        </w:r>
      </w:hyperlink>
      <w:r>
        <w:rPr>
          <w:rFonts w:eastAsia="MS Mincho" w:cs="Times New Roman"/>
          <w:lang w:val="fr"/>
        </w:rPr>
        <w:t>.</w:t>
      </w:r>
    </w:p>
    <w:p w14:paraId="1300D61C" w14:textId="77777777" w:rsidR="009F1B17" w:rsidRPr="00553DA4" w:rsidRDefault="009F1B17" w:rsidP="00161B35">
      <w:pPr>
        <w:spacing w:after="0" w:line="288" w:lineRule="auto"/>
        <w:rPr>
          <w:rFonts w:eastAsia="MS Mincho" w:cs="Times New Roman"/>
          <w:lang w:val="fr-FR"/>
        </w:rPr>
      </w:pPr>
    </w:p>
    <w:p w14:paraId="6E714618" w14:textId="77777777" w:rsidR="009F1B17" w:rsidRPr="00553DA4" w:rsidRDefault="009F1B17" w:rsidP="00161B35">
      <w:pPr>
        <w:spacing w:after="0" w:line="288" w:lineRule="auto"/>
        <w:rPr>
          <w:rFonts w:eastAsia="MS Mincho" w:cs="Times New Roman"/>
          <w:lang w:val="fr-FR"/>
        </w:rPr>
      </w:pPr>
    </w:p>
    <w:p w14:paraId="51E07CEB" w14:textId="2C251CFD" w:rsidR="008262BA" w:rsidRPr="00553DA4" w:rsidRDefault="008262BA" w:rsidP="00161B35">
      <w:pPr>
        <w:spacing w:after="0" w:line="288" w:lineRule="auto"/>
        <w:rPr>
          <w:rFonts w:eastAsia="MS Mincho" w:cs="Times New Roman"/>
          <w:lang w:val="fr-FR"/>
        </w:rPr>
      </w:pPr>
    </w:p>
    <w:p w14:paraId="3CE35FEB" w14:textId="4C05031A" w:rsidR="009C6D61" w:rsidRPr="00553DA4" w:rsidRDefault="009C6D61" w:rsidP="009C6D61">
      <w:pPr>
        <w:pBdr>
          <w:bottom w:val="single" w:sz="4" w:space="1" w:color="auto"/>
        </w:pBdr>
        <w:spacing w:after="0"/>
        <w:rPr>
          <w:rFonts w:eastAsia="MS Mincho" w:cs="Times New Roman"/>
          <w:b/>
          <w:bCs/>
          <w:lang w:val="fr-FR"/>
        </w:rPr>
      </w:pPr>
    </w:p>
    <w:p w14:paraId="7754D9CE" w14:textId="74F860FE" w:rsidR="00853964" w:rsidRPr="00553DA4" w:rsidRDefault="00853964">
      <w:pPr>
        <w:rPr>
          <w:rFonts w:eastAsia="MS Mincho" w:cs="Times New Roman"/>
          <w:b/>
          <w:lang w:val="fr-FR"/>
        </w:rPr>
      </w:pPr>
      <w:r>
        <w:rPr>
          <w:rFonts w:eastAsia="MS Mincho" w:cs="Times New Roman"/>
          <w:b/>
          <w:bCs/>
          <w:lang w:val="fr"/>
        </w:rPr>
        <w:br w:type="page"/>
      </w:r>
    </w:p>
    <w:p w14:paraId="77ADE442" w14:textId="77777777" w:rsidR="00DD75B8" w:rsidRPr="00553DA4" w:rsidRDefault="00DD75B8" w:rsidP="009C6D61">
      <w:pPr>
        <w:pBdr>
          <w:bottom w:val="single" w:sz="4" w:space="1" w:color="auto"/>
        </w:pBdr>
        <w:spacing w:after="0"/>
        <w:rPr>
          <w:rFonts w:eastAsia="MS Mincho" w:cs="Times New Roman"/>
          <w:b/>
          <w:lang w:val="fr-FR"/>
        </w:rPr>
      </w:pPr>
    </w:p>
    <w:p w14:paraId="174F7E90" w14:textId="720602FC" w:rsidR="00A9672C" w:rsidRPr="00553DA4" w:rsidRDefault="00A9672C" w:rsidP="00A9672C">
      <w:pPr>
        <w:spacing w:after="0" w:line="288" w:lineRule="auto"/>
        <w:rPr>
          <w:rFonts w:eastAsia="MS Mincho" w:cs="Times New Roman"/>
          <w:lang w:val="fr-FR"/>
        </w:rPr>
      </w:pPr>
      <w:r>
        <w:rPr>
          <w:rFonts w:eastAsia="MS Mincho" w:cs="Times New Roman"/>
          <w:b/>
          <w:bCs/>
          <w:lang w:val="fr"/>
        </w:rPr>
        <w:t>PREFA en bref :</w:t>
      </w:r>
      <w:r>
        <w:rPr>
          <w:rFonts w:eastAsia="MS Mincho" w:cs="Times New Roman"/>
          <w:lang w:val="fr"/>
        </w:rPr>
        <w:t xml:space="preserve"> La société PREFA Aluminiumprodukte GmbH est spécialisée dans le développement, la production et la commercialisation de systèmes de toit et de façade en aluminium dans toute l’Europe depuis plus de 75 ans. Le groupe PREFA emploie au total près de 640 personnes. La production des plus de 5 000 produits de haute qualité a lieu exclusivement en Autriche et en Allemagne. PREFA fait partie du groupe industriel Dr. Cornelius Grupp, qui emploie plus de 8 400 personnes dans plus de 40 sites répartis à travers le monde. </w:t>
      </w:r>
    </w:p>
    <w:p w14:paraId="6BAD6685" w14:textId="7642E896" w:rsidR="002D75E5" w:rsidRPr="00553DA4" w:rsidRDefault="002D75E5" w:rsidP="00A9672C">
      <w:pPr>
        <w:spacing w:after="0" w:line="288" w:lineRule="auto"/>
        <w:rPr>
          <w:rFonts w:eastAsia="MS Mincho" w:cs="Times New Roman"/>
          <w:lang w:val="fr-FR"/>
        </w:rPr>
      </w:pPr>
    </w:p>
    <w:p w14:paraId="7FE1AE76" w14:textId="26422EBC" w:rsidR="002D75E5" w:rsidRPr="00553DA4" w:rsidRDefault="002D75E5" w:rsidP="00A9672C">
      <w:pPr>
        <w:spacing w:after="0" w:line="288" w:lineRule="auto"/>
        <w:rPr>
          <w:rFonts w:eastAsia="MS Mincho" w:cs="Times New Roman"/>
          <w:lang w:val="fr-FR"/>
        </w:rPr>
      </w:pPr>
      <w:r>
        <w:rPr>
          <w:rFonts w:eastAsia="MS Mincho" w:cs="Times New Roman"/>
          <w:b/>
          <w:bCs/>
          <w:u w:val="single"/>
          <w:lang w:val="fr"/>
        </w:rPr>
        <w:t xml:space="preserve">Des photos peuvent être téléchargées via le lien suivant : </w:t>
      </w:r>
    </w:p>
    <w:p w14:paraId="54079792" w14:textId="662336B7" w:rsidR="002D75E5" w:rsidRPr="00553DA4" w:rsidRDefault="00171DE6" w:rsidP="00A9672C">
      <w:pPr>
        <w:spacing w:after="0" w:line="288" w:lineRule="auto"/>
        <w:rPr>
          <w:rFonts w:eastAsia="MS Mincho" w:cs="Times New Roman"/>
          <w:lang w:val="fr-FR"/>
        </w:rPr>
      </w:pPr>
      <w:hyperlink r:id="rId12" w:history="1">
        <w:r w:rsidR="002D75E5">
          <w:rPr>
            <w:rStyle w:val="Lienhypertexte"/>
            <w:rFonts w:asciiTheme="minorHAnsi" w:eastAsia="MS Mincho" w:hAnsiTheme="minorHAnsi" w:cs="Times New Roman"/>
            <w:lang w:val="fr"/>
          </w:rPr>
          <w:t>https://brx522.saas.contentserv.com/admin/share/5df197c6</w:t>
        </w:r>
      </w:hyperlink>
    </w:p>
    <w:p w14:paraId="323B4A34" w14:textId="77777777" w:rsidR="002D75E5" w:rsidRPr="00553DA4" w:rsidRDefault="002D75E5" w:rsidP="002D75E5">
      <w:pPr>
        <w:spacing w:after="0" w:line="312" w:lineRule="auto"/>
        <w:jc w:val="both"/>
        <w:rPr>
          <w:rFonts w:ascii="ITC Slimbach LT CE Book" w:hAnsi="ITC Slimbach LT CE Book" w:cs="Arial"/>
          <w:b/>
          <w:lang w:val="fr-FR"/>
        </w:rPr>
      </w:pPr>
    </w:p>
    <w:p w14:paraId="5EAEAE36" w14:textId="6E5E499F" w:rsidR="002D75E5" w:rsidRPr="00553DA4" w:rsidRDefault="002D75E5" w:rsidP="002D75E5">
      <w:pPr>
        <w:spacing w:after="0" w:line="312" w:lineRule="auto"/>
        <w:jc w:val="both"/>
        <w:rPr>
          <w:rFonts w:ascii="ITC Slimbach LT CE Book" w:hAnsi="ITC Slimbach LT CE Book" w:cs="Arial"/>
          <w:b/>
          <w:lang w:val="fr-FR"/>
        </w:rPr>
      </w:pPr>
      <w:r>
        <w:rPr>
          <w:rFonts w:ascii="ITC Slimbach LT CE Book" w:hAnsi="ITC Slimbach LT CE Book" w:cs="Arial"/>
          <w:b/>
          <w:bCs/>
          <w:lang w:val="fr"/>
        </w:rPr>
        <w:t>Crédit photo : PREFA | Croce &amp; Wir</w:t>
      </w:r>
    </w:p>
    <w:p w14:paraId="5FB70552" w14:textId="77777777" w:rsidR="00A9672C" w:rsidRPr="00553DA4" w:rsidRDefault="00A9672C" w:rsidP="00A9672C">
      <w:pPr>
        <w:spacing w:after="0" w:line="288" w:lineRule="auto"/>
        <w:jc w:val="both"/>
        <w:rPr>
          <w:sz w:val="16"/>
          <w:szCs w:val="16"/>
          <w:lang w:val="fr-FR"/>
        </w:rPr>
      </w:pPr>
    </w:p>
    <w:p w14:paraId="0B53FEAC" w14:textId="77777777" w:rsidR="00A9672C" w:rsidRPr="00553DA4" w:rsidRDefault="00A9672C" w:rsidP="00A9672C">
      <w:pPr>
        <w:spacing w:after="0" w:line="288" w:lineRule="auto"/>
        <w:jc w:val="both"/>
        <w:rPr>
          <w:sz w:val="16"/>
          <w:szCs w:val="16"/>
          <w:lang w:val="fr-FR"/>
        </w:rPr>
      </w:pPr>
    </w:p>
    <w:p w14:paraId="305DC4D5" w14:textId="2FCF950D" w:rsidR="00A9672C" w:rsidRPr="00215945" w:rsidRDefault="00A9672C" w:rsidP="00A9672C">
      <w:pPr>
        <w:spacing w:after="0" w:line="288" w:lineRule="auto"/>
        <w:rPr>
          <w:bCs/>
        </w:rPr>
      </w:pPr>
      <w:r>
        <w:rPr>
          <w:b/>
          <w:bCs/>
          <w:u w:val="single"/>
          <w:lang w:val="fr"/>
        </w:rPr>
        <w:t>Communiqués de presse internationaux :</w:t>
      </w:r>
      <w:r>
        <w:rPr>
          <w:lang w:val="fr"/>
        </w:rPr>
        <w:br/>
        <w:t xml:space="preserve">Mag. </w:t>
      </w:r>
      <w:r w:rsidRPr="00553DA4">
        <w:t>(FH) Jürgen Jungmair, MSc.</w:t>
      </w:r>
      <w:r w:rsidRPr="00553DA4">
        <w:br/>
        <w:t>Responsable marketing international</w:t>
      </w:r>
      <w:r w:rsidRPr="00553DA4">
        <w:br/>
        <w:t>PREFA Aluminiumprodukte GmbH</w:t>
      </w:r>
      <w:r w:rsidRPr="00553DA4">
        <w:br/>
        <w:t>Werkstraße 1, A-3182 Marktl/Lilienfeld</w:t>
      </w:r>
      <w:r w:rsidRPr="00553DA4">
        <w:br/>
        <w:t>Tél. : +43 2762 502-801</w:t>
      </w:r>
      <w:r w:rsidRPr="00553DA4">
        <w:br/>
        <w:t>Mob. : +43 664 9654670</w:t>
      </w:r>
      <w:r w:rsidRPr="00553DA4">
        <w:br/>
        <w:t xml:space="preserve">E-mail : </w:t>
      </w:r>
      <w:hyperlink r:id="rId13" w:history="1">
        <w:r w:rsidRPr="00553DA4">
          <w:rPr>
            <w:rStyle w:val="Lienhypertexte"/>
            <w:rFonts w:asciiTheme="minorHAnsi" w:hAnsiTheme="minorHAnsi"/>
            <w:u w:val="none"/>
          </w:rPr>
          <w:t>juergen.jungmair@prefa.com</w:t>
        </w:r>
      </w:hyperlink>
    </w:p>
    <w:p w14:paraId="1854E9A3" w14:textId="77777777" w:rsidR="00A9672C" w:rsidRPr="00553DA4" w:rsidRDefault="00171DE6" w:rsidP="00A9672C">
      <w:pPr>
        <w:spacing w:after="0" w:line="288" w:lineRule="auto"/>
        <w:rPr>
          <w:bCs/>
          <w:lang w:val="fr-FR"/>
        </w:rPr>
      </w:pPr>
      <w:hyperlink r:id="rId14" w:history="1">
        <w:r w:rsidR="002D75E5">
          <w:rPr>
            <w:rStyle w:val="Lienhypertexte"/>
            <w:rFonts w:asciiTheme="minorHAnsi" w:hAnsiTheme="minorHAnsi"/>
            <w:lang w:val="fr"/>
          </w:rPr>
          <w:t>https://www.prefa.com</w:t>
        </w:r>
      </w:hyperlink>
    </w:p>
    <w:p w14:paraId="0C93C5EB" w14:textId="77777777" w:rsidR="00A9672C" w:rsidRPr="00553DA4" w:rsidRDefault="00A9672C" w:rsidP="00A9672C">
      <w:pPr>
        <w:spacing w:after="0" w:line="288" w:lineRule="auto"/>
        <w:rPr>
          <w:rFonts w:eastAsia="MS Mincho" w:cs="Times New Roman"/>
          <w:b/>
          <w:bCs/>
          <w:lang w:val="fr-FR"/>
        </w:rPr>
      </w:pPr>
    </w:p>
    <w:p w14:paraId="1C1C8896" w14:textId="77777777" w:rsidR="00A9672C" w:rsidRPr="00553DA4" w:rsidRDefault="00A9672C" w:rsidP="00A9672C">
      <w:pPr>
        <w:spacing w:after="0" w:line="288" w:lineRule="auto"/>
        <w:rPr>
          <w:rFonts w:eastAsia="MS Mincho" w:cs="Times New Roman"/>
          <w:u w:val="single"/>
          <w:lang w:val="fr-FR"/>
        </w:rPr>
      </w:pPr>
      <w:r>
        <w:rPr>
          <w:rFonts w:eastAsia="MS Mincho" w:cs="Times New Roman"/>
          <w:b/>
          <w:bCs/>
          <w:u w:val="single"/>
          <w:lang w:val="fr"/>
        </w:rPr>
        <w:t xml:space="preserve">Communiqués de presse Allemagne : </w:t>
      </w:r>
    </w:p>
    <w:p w14:paraId="0DB0AF86" w14:textId="77777777" w:rsidR="00A9672C" w:rsidRPr="00215945" w:rsidRDefault="00A9672C" w:rsidP="00A9672C">
      <w:pPr>
        <w:spacing w:after="0" w:line="288" w:lineRule="auto"/>
        <w:rPr>
          <w:rFonts w:eastAsia="MS Mincho" w:cs="Times New Roman"/>
        </w:rPr>
      </w:pPr>
      <w:r w:rsidRPr="00553DA4">
        <w:rPr>
          <w:rFonts w:eastAsia="MS Mincho" w:cs="Times New Roman"/>
        </w:rPr>
        <w:t>Alexandra Bendel-Döll</w:t>
      </w:r>
      <w:r w:rsidRPr="00553DA4">
        <w:rPr>
          <w:rFonts w:eastAsia="MS Mincho" w:cs="Times New Roman"/>
        </w:rPr>
        <w:br/>
        <w:t>Responsable marketing</w:t>
      </w:r>
      <w:r w:rsidRPr="00553DA4">
        <w:rPr>
          <w:rFonts w:eastAsia="MS Mincho" w:cs="Times New Roman"/>
        </w:rPr>
        <w:br/>
        <w:t xml:space="preserve">PREFA GmbH Alu-Dächer und -Fassaden </w:t>
      </w:r>
    </w:p>
    <w:p w14:paraId="4E4A50AA" w14:textId="77777777" w:rsidR="00A9672C" w:rsidRPr="00215945" w:rsidRDefault="00A9672C" w:rsidP="00A9672C">
      <w:pPr>
        <w:spacing w:after="0" w:line="288" w:lineRule="auto"/>
        <w:rPr>
          <w:rFonts w:eastAsia="MS Mincho" w:cs="Times New Roman"/>
        </w:rPr>
      </w:pPr>
      <w:r w:rsidRPr="00553DA4">
        <w:rPr>
          <w:rFonts w:eastAsia="MS Mincho" w:cs="Times New Roman"/>
        </w:rPr>
        <w:t xml:space="preserve">Aluminiumstraße 2, D-98634 Wasungen </w:t>
      </w:r>
    </w:p>
    <w:p w14:paraId="14057150" w14:textId="4C4D1F28" w:rsidR="00A9672C" w:rsidRPr="00215945" w:rsidRDefault="00A9672C" w:rsidP="00A9672C">
      <w:pPr>
        <w:spacing w:after="0" w:line="288" w:lineRule="auto"/>
        <w:rPr>
          <w:rFonts w:eastAsia="MS Mincho" w:cs="Times New Roman"/>
        </w:rPr>
      </w:pPr>
      <w:r w:rsidRPr="00553DA4">
        <w:rPr>
          <w:rFonts w:eastAsia="MS Mincho" w:cs="Times New Roman"/>
        </w:rPr>
        <w:t>Tél. : +49 36941 78510</w:t>
      </w:r>
      <w:r w:rsidRPr="00553DA4">
        <w:rPr>
          <w:rFonts w:eastAsia="MS Mincho" w:cs="Times New Roman"/>
        </w:rPr>
        <w:br/>
        <w:t xml:space="preserve">E-mail : </w:t>
      </w:r>
      <w:hyperlink r:id="rId15" w:history="1">
        <w:r w:rsidRPr="00553DA4">
          <w:rPr>
            <w:rStyle w:val="Lienhypertexte"/>
            <w:rFonts w:asciiTheme="minorHAnsi" w:eastAsia="MS Mincho" w:hAnsiTheme="minorHAnsi" w:cs="Times New Roman"/>
          </w:rPr>
          <w:t>alexandra.bendel-doell@prefa.com</w:t>
        </w:r>
      </w:hyperlink>
      <w:r w:rsidRPr="00553DA4">
        <w:rPr>
          <w:rFonts w:eastAsia="MS Mincho" w:cs="Times New Roman"/>
        </w:rPr>
        <w:t xml:space="preserve"> </w:t>
      </w:r>
    </w:p>
    <w:p w14:paraId="104413F5" w14:textId="11C1142B" w:rsidR="004C1612" w:rsidRPr="00215945" w:rsidRDefault="00171DE6" w:rsidP="009C6D61">
      <w:pPr>
        <w:spacing w:after="0" w:line="288" w:lineRule="auto"/>
        <w:rPr>
          <w:sz w:val="16"/>
          <w:szCs w:val="16"/>
        </w:rPr>
      </w:pPr>
      <w:hyperlink r:id="rId16" w:history="1">
        <w:r w:rsidR="002D75E5">
          <w:rPr>
            <w:rStyle w:val="Lienhypertexte"/>
            <w:rFonts w:asciiTheme="minorHAnsi" w:eastAsia="MS Mincho" w:hAnsiTheme="minorHAnsi" w:cs="Times New Roman"/>
            <w:lang w:val="fr"/>
          </w:rPr>
          <w:t>https://www.prefa.de/</w:t>
        </w:r>
      </w:hyperlink>
      <w:r w:rsidR="002D75E5">
        <w:rPr>
          <w:rFonts w:eastAsia="MS Mincho" w:cs="Times New Roman"/>
          <w:lang w:val="fr"/>
        </w:rPr>
        <w:t xml:space="preserve"> </w:t>
      </w:r>
    </w:p>
    <w:sectPr w:rsidR="004C1612" w:rsidRPr="00215945" w:rsidSect="0012204D">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486A1" w14:textId="77777777" w:rsidR="0060419F" w:rsidRDefault="0060419F" w:rsidP="006F2311">
      <w:pPr>
        <w:spacing w:after="0" w:line="240" w:lineRule="auto"/>
      </w:pPr>
      <w:r>
        <w:separator/>
      </w:r>
    </w:p>
  </w:endnote>
  <w:endnote w:type="continuationSeparator" w:id="0">
    <w:p w14:paraId="169761EA" w14:textId="77777777" w:rsidR="0060419F" w:rsidRDefault="0060419F"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4C8FC" w14:textId="77777777" w:rsidR="00171DE6" w:rsidRDefault="00171DE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BC32B" w14:textId="77777777" w:rsidR="00171DE6" w:rsidRDefault="00171DE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B407F" w14:textId="77777777" w:rsidR="00171DE6" w:rsidRDefault="00171D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A88D2" w14:textId="77777777" w:rsidR="0060419F" w:rsidRDefault="0060419F" w:rsidP="006F2311">
      <w:pPr>
        <w:spacing w:after="0" w:line="240" w:lineRule="auto"/>
      </w:pPr>
      <w:r>
        <w:separator/>
      </w:r>
    </w:p>
  </w:footnote>
  <w:footnote w:type="continuationSeparator" w:id="0">
    <w:p w14:paraId="05D6FF9F" w14:textId="77777777" w:rsidR="0060419F" w:rsidRDefault="0060419F"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3A509" w14:textId="77777777" w:rsidR="00171DE6" w:rsidRDefault="00171DE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21058" w14:textId="32C8E76F" w:rsidR="00607810" w:rsidRDefault="00171DE6">
    <w:pPr>
      <w:pStyle w:val="En-tte"/>
    </w:pPr>
    <w:r>
      <w:rPr>
        <w:noProof/>
        <w:lang w:val="fr-FR" w:eastAsia="fr-FR"/>
      </w:rPr>
      <w:drawing>
        <wp:inline distT="0" distB="0" distL="0" distR="0" wp14:anchorId="053BFD12" wp14:editId="69683D8E">
          <wp:extent cx="3098354" cy="87630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6372" cy="892709"/>
                  </a:xfrm>
                  <a:prstGeom prst="rect">
                    <a:avLst/>
                  </a:prstGeom>
                  <a:noFill/>
                  <a:ln>
                    <a:noFill/>
                  </a:ln>
                </pic:spPr>
              </pic:pic>
            </a:graphicData>
          </a:graphic>
        </wp:inline>
      </w:drawing>
    </w:r>
    <w:bookmarkStart w:id="0" w:name="_GoBack"/>
    <w:bookmarkEnd w:id="0"/>
  </w:p>
  <w:p w14:paraId="30B1F148" w14:textId="77777777" w:rsidR="00607810" w:rsidRDefault="006078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AEC3E" w14:textId="77777777" w:rsidR="00171DE6" w:rsidRDefault="00171D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de-DE"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0B6C"/>
    <w:rsid w:val="00001BFC"/>
    <w:rsid w:val="00002073"/>
    <w:rsid w:val="000074E7"/>
    <w:rsid w:val="00012058"/>
    <w:rsid w:val="00012BE8"/>
    <w:rsid w:val="0001384A"/>
    <w:rsid w:val="00017261"/>
    <w:rsid w:val="0001737F"/>
    <w:rsid w:val="00017460"/>
    <w:rsid w:val="000221A9"/>
    <w:rsid w:val="00023CF5"/>
    <w:rsid w:val="00034BE2"/>
    <w:rsid w:val="00035DB4"/>
    <w:rsid w:val="00040A1A"/>
    <w:rsid w:val="000413AE"/>
    <w:rsid w:val="00044B91"/>
    <w:rsid w:val="0005079A"/>
    <w:rsid w:val="00050EC4"/>
    <w:rsid w:val="00051B5B"/>
    <w:rsid w:val="00051EDD"/>
    <w:rsid w:val="0005284A"/>
    <w:rsid w:val="0005402F"/>
    <w:rsid w:val="0005485D"/>
    <w:rsid w:val="0006187D"/>
    <w:rsid w:val="00065934"/>
    <w:rsid w:val="00067D55"/>
    <w:rsid w:val="00067E0D"/>
    <w:rsid w:val="000710BD"/>
    <w:rsid w:val="00071CD2"/>
    <w:rsid w:val="000739EE"/>
    <w:rsid w:val="00077E1F"/>
    <w:rsid w:val="0008000A"/>
    <w:rsid w:val="00081A96"/>
    <w:rsid w:val="00090327"/>
    <w:rsid w:val="00091217"/>
    <w:rsid w:val="00095F68"/>
    <w:rsid w:val="00097719"/>
    <w:rsid w:val="000A0308"/>
    <w:rsid w:val="000A345D"/>
    <w:rsid w:val="000A61B9"/>
    <w:rsid w:val="000A6BDF"/>
    <w:rsid w:val="000B2455"/>
    <w:rsid w:val="000B6CEF"/>
    <w:rsid w:val="000C2ED7"/>
    <w:rsid w:val="000C34DD"/>
    <w:rsid w:val="000C46AF"/>
    <w:rsid w:val="000C4E88"/>
    <w:rsid w:val="000C53AA"/>
    <w:rsid w:val="000C7407"/>
    <w:rsid w:val="000D56FE"/>
    <w:rsid w:val="000D58F4"/>
    <w:rsid w:val="000D64A2"/>
    <w:rsid w:val="000E22EB"/>
    <w:rsid w:val="000E50C6"/>
    <w:rsid w:val="000E6692"/>
    <w:rsid w:val="000E71EA"/>
    <w:rsid w:val="000E72C5"/>
    <w:rsid w:val="000F0272"/>
    <w:rsid w:val="000F07F0"/>
    <w:rsid w:val="000F0A10"/>
    <w:rsid w:val="000F5044"/>
    <w:rsid w:val="000F6FCA"/>
    <w:rsid w:val="001007A4"/>
    <w:rsid w:val="00103153"/>
    <w:rsid w:val="00103D28"/>
    <w:rsid w:val="00105C33"/>
    <w:rsid w:val="001075B3"/>
    <w:rsid w:val="00110841"/>
    <w:rsid w:val="00112374"/>
    <w:rsid w:val="00117A79"/>
    <w:rsid w:val="00117EE7"/>
    <w:rsid w:val="0012204D"/>
    <w:rsid w:val="001274C2"/>
    <w:rsid w:val="00130E4E"/>
    <w:rsid w:val="001322BC"/>
    <w:rsid w:val="0013494B"/>
    <w:rsid w:val="00140EBF"/>
    <w:rsid w:val="001415E2"/>
    <w:rsid w:val="00142D97"/>
    <w:rsid w:val="00144E99"/>
    <w:rsid w:val="0014697B"/>
    <w:rsid w:val="00147A25"/>
    <w:rsid w:val="001522BB"/>
    <w:rsid w:val="00161B35"/>
    <w:rsid w:val="00167345"/>
    <w:rsid w:val="0016780D"/>
    <w:rsid w:val="00170095"/>
    <w:rsid w:val="00171DE6"/>
    <w:rsid w:val="00173BA4"/>
    <w:rsid w:val="0017539B"/>
    <w:rsid w:val="00180BC4"/>
    <w:rsid w:val="0018182D"/>
    <w:rsid w:val="00182945"/>
    <w:rsid w:val="00183A08"/>
    <w:rsid w:val="00185105"/>
    <w:rsid w:val="001863F8"/>
    <w:rsid w:val="00186641"/>
    <w:rsid w:val="00190041"/>
    <w:rsid w:val="001936EC"/>
    <w:rsid w:val="00194BAF"/>
    <w:rsid w:val="00195879"/>
    <w:rsid w:val="001A0588"/>
    <w:rsid w:val="001A086F"/>
    <w:rsid w:val="001A0FA6"/>
    <w:rsid w:val="001A4EAB"/>
    <w:rsid w:val="001A58A8"/>
    <w:rsid w:val="001B115D"/>
    <w:rsid w:val="001B18A3"/>
    <w:rsid w:val="001B1F77"/>
    <w:rsid w:val="001B3151"/>
    <w:rsid w:val="001B3B56"/>
    <w:rsid w:val="001B54A9"/>
    <w:rsid w:val="001C2BBF"/>
    <w:rsid w:val="001C305A"/>
    <w:rsid w:val="001D03CD"/>
    <w:rsid w:val="001D44B2"/>
    <w:rsid w:val="001E2A12"/>
    <w:rsid w:val="001E34E1"/>
    <w:rsid w:val="001E4CAC"/>
    <w:rsid w:val="001E5630"/>
    <w:rsid w:val="001E6855"/>
    <w:rsid w:val="001F25BA"/>
    <w:rsid w:val="001F414B"/>
    <w:rsid w:val="001F5B4D"/>
    <w:rsid w:val="002030E4"/>
    <w:rsid w:val="00206536"/>
    <w:rsid w:val="00207B00"/>
    <w:rsid w:val="0021200F"/>
    <w:rsid w:val="002135A4"/>
    <w:rsid w:val="00215945"/>
    <w:rsid w:val="00220771"/>
    <w:rsid w:val="00224E0B"/>
    <w:rsid w:val="00224E63"/>
    <w:rsid w:val="00224EDB"/>
    <w:rsid w:val="00226834"/>
    <w:rsid w:val="00231922"/>
    <w:rsid w:val="00232FA7"/>
    <w:rsid w:val="002333B7"/>
    <w:rsid w:val="00234BC9"/>
    <w:rsid w:val="002377A2"/>
    <w:rsid w:val="00243A1A"/>
    <w:rsid w:val="00246B26"/>
    <w:rsid w:val="00254CB3"/>
    <w:rsid w:val="0025592E"/>
    <w:rsid w:val="00256194"/>
    <w:rsid w:val="00256896"/>
    <w:rsid w:val="0026070C"/>
    <w:rsid w:val="0026081C"/>
    <w:rsid w:val="00260A48"/>
    <w:rsid w:val="0026119D"/>
    <w:rsid w:val="00261490"/>
    <w:rsid w:val="00262D91"/>
    <w:rsid w:val="00265C3B"/>
    <w:rsid w:val="00267BD7"/>
    <w:rsid w:val="00270251"/>
    <w:rsid w:val="00271557"/>
    <w:rsid w:val="00271BB6"/>
    <w:rsid w:val="00272C0B"/>
    <w:rsid w:val="002736DD"/>
    <w:rsid w:val="00276B4B"/>
    <w:rsid w:val="00277BC4"/>
    <w:rsid w:val="00280229"/>
    <w:rsid w:val="002803E8"/>
    <w:rsid w:val="002835D8"/>
    <w:rsid w:val="0028376B"/>
    <w:rsid w:val="002872F2"/>
    <w:rsid w:val="0029012C"/>
    <w:rsid w:val="002904D5"/>
    <w:rsid w:val="00290597"/>
    <w:rsid w:val="0029161B"/>
    <w:rsid w:val="00294F20"/>
    <w:rsid w:val="00296DFD"/>
    <w:rsid w:val="002A2229"/>
    <w:rsid w:val="002A2A23"/>
    <w:rsid w:val="002A3BF2"/>
    <w:rsid w:val="002A56A8"/>
    <w:rsid w:val="002A694B"/>
    <w:rsid w:val="002B465F"/>
    <w:rsid w:val="002B5162"/>
    <w:rsid w:val="002B67AD"/>
    <w:rsid w:val="002B6DD4"/>
    <w:rsid w:val="002C2107"/>
    <w:rsid w:val="002C56E0"/>
    <w:rsid w:val="002C5E02"/>
    <w:rsid w:val="002C6E36"/>
    <w:rsid w:val="002D0DD3"/>
    <w:rsid w:val="002D3307"/>
    <w:rsid w:val="002D5450"/>
    <w:rsid w:val="002D75E5"/>
    <w:rsid w:val="002E1131"/>
    <w:rsid w:val="002E150B"/>
    <w:rsid w:val="002E2F2D"/>
    <w:rsid w:val="002F3FD3"/>
    <w:rsid w:val="002F4D8C"/>
    <w:rsid w:val="002F6F72"/>
    <w:rsid w:val="002F7F40"/>
    <w:rsid w:val="0030061F"/>
    <w:rsid w:val="00303A0C"/>
    <w:rsid w:val="00306AA8"/>
    <w:rsid w:val="003116C5"/>
    <w:rsid w:val="00312646"/>
    <w:rsid w:val="00315139"/>
    <w:rsid w:val="003171E2"/>
    <w:rsid w:val="00320210"/>
    <w:rsid w:val="003206E4"/>
    <w:rsid w:val="00320E0C"/>
    <w:rsid w:val="00323271"/>
    <w:rsid w:val="003254A0"/>
    <w:rsid w:val="00327A23"/>
    <w:rsid w:val="00333FD3"/>
    <w:rsid w:val="00334635"/>
    <w:rsid w:val="00334700"/>
    <w:rsid w:val="003371C3"/>
    <w:rsid w:val="00337FB7"/>
    <w:rsid w:val="00346085"/>
    <w:rsid w:val="00346BAA"/>
    <w:rsid w:val="003500CC"/>
    <w:rsid w:val="003507F8"/>
    <w:rsid w:val="00353E2F"/>
    <w:rsid w:val="00357B9C"/>
    <w:rsid w:val="00361B0A"/>
    <w:rsid w:val="00362693"/>
    <w:rsid w:val="0036513F"/>
    <w:rsid w:val="00366813"/>
    <w:rsid w:val="00373C0C"/>
    <w:rsid w:val="003746BE"/>
    <w:rsid w:val="003752FD"/>
    <w:rsid w:val="0037633D"/>
    <w:rsid w:val="00377206"/>
    <w:rsid w:val="003772C8"/>
    <w:rsid w:val="003773F8"/>
    <w:rsid w:val="0038182C"/>
    <w:rsid w:val="0038312B"/>
    <w:rsid w:val="00383B18"/>
    <w:rsid w:val="00384133"/>
    <w:rsid w:val="003848C4"/>
    <w:rsid w:val="00385651"/>
    <w:rsid w:val="003862A5"/>
    <w:rsid w:val="003902BF"/>
    <w:rsid w:val="00390A8A"/>
    <w:rsid w:val="00390E09"/>
    <w:rsid w:val="003916BD"/>
    <w:rsid w:val="003940C1"/>
    <w:rsid w:val="00394D9D"/>
    <w:rsid w:val="00395CB6"/>
    <w:rsid w:val="00395DF4"/>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6A3F"/>
    <w:rsid w:val="003C70F0"/>
    <w:rsid w:val="003C77D5"/>
    <w:rsid w:val="003D1103"/>
    <w:rsid w:val="003D35F8"/>
    <w:rsid w:val="003D4C6D"/>
    <w:rsid w:val="003E3885"/>
    <w:rsid w:val="003E4DE8"/>
    <w:rsid w:val="003E5C4B"/>
    <w:rsid w:val="003E6608"/>
    <w:rsid w:val="003E6929"/>
    <w:rsid w:val="003E721A"/>
    <w:rsid w:val="003F0666"/>
    <w:rsid w:val="003F1420"/>
    <w:rsid w:val="003F306C"/>
    <w:rsid w:val="003F3559"/>
    <w:rsid w:val="003F4F70"/>
    <w:rsid w:val="003F6266"/>
    <w:rsid w:val="00403C53"/>
    <w:rsid w:val="0041413F"/>
    <w:rsid w:val="0042136D"/>
    <w:rsid w:val="00421BCB"/>
    <w:rsid w:val="004226BF"/>
    <w:rsid w:val="004242FF"/>
    <w:rsid w:val="00424782"/>
    <w:rsid w:val="00432A11"/>
    <w:rsid w:val="004335F3"/>
    <w:rsid w:val="00433A40"/>
    <w:rsid w:val="004356DD"/>
    <w:rsid w:val="00436654"/>
    <w:rsid w:val="00436AD3"/>
    <w:rsid w:val="00437151"/>
    <w:rsid w:val="00440385"/>
    <w:rsid w:val="004403F7"/>
    <w:rsid w:val="00441A92"/>
    <w:rsid w:val="00443391"/>
    <w:rsid w:val="0044536E"/>
    <w:rsid w:val="0044615A"/>
    <w:rsid w:val="00447BEC"/>
    <w:rsid w:val="004511FB"/>
    <w:rsid w:val="00454DD6"/>
    <w:rsid w:val="004627C1"/>
    <w:rsid w:val="00462CCB"/>
    <w:rsid w:val="00462F05"/>
    <w:rsid w:val="00463AB6"/>
    <w:rsid w:val="004652DC"/>
    <w:rsid w:val="004673E1"/>
    <w:rsid w:val="004675F3"/>
    <w:rsid w:val="00472AC8"/>
    <w:rsid w:val="00473E40"/>
    <w:rsid w:val="004750A5"/>
    <w:rsid w:val="00475203"/>
    <w:rsid w:val="00475326"/>
    <w:rsid w:val="0048400F"/>
    <w:rsid w:val="004856B0"/>
    <w:rsid w:val="00485B4B"/>
    <w:rsid w:val="004901CB"/>
    <w:rsid w:val="00490F13"/>
    <w:rsid w:val="00491581"/>
    <w:rsid w:val="00491C73"/>
    <w:rsid w:val="004959C5"/>
    <w:rsid w:val="0049643E"/>
    <w:rsid w:val="004A1A94"/>
    <w:rsid w:val="004A4DBF"/>
    <w:rsid w:val="004A61A9"/>
    <w:rsid w:val="004A6340"/>
    <w:rsid w:val="004A6A3F"/>
    <w:rsid w:val="004A7EEA"/>
    <w:rsid w:val="004B29DE"/>
    <w:rsid w:val="004B3161"/>
    <w:rsid w:val="004B3775"/>
    <w:rsid w:val="004B397A"/>
    <w:rsid w:val="004C1612"/>
    <w:rsid w:val="004D1C70"/>
    <w:rsid w:val="004D3B09"/>
    <w:rsid w:val="004D7E60"/>
    <w:rsid w:val="004E06CF"/>
    <w:rsid w:val="004E0B91"/>
    <w:rsid w:val="004E16D0"/>
    <w:rsid w:val="004E1A9B"/>
    <w:rsid w:val="004E35B0"/>
    <w:rsid w:val="004E684B"/>
    <w:rsid w:val="004E7CC5"/>
    <w:rsid w:val="004E7DCF"/>
    <w:rsid w:val="004F1F7D"/>
    <w:rsid w:val="004F55B2"/>
    <w:rsid w:val="004F5C23"/>
    <w:rsid w:val="004F68EA"/>
    <w:rsid w:val="00500FCA"/>
    <w:rsid w:val="00501259"/>
    <w:rsid w:val="00506BDE"/>
    <w:rsid w:val="005117F4"/>
    <w:rsid w:val="00514821"/>
    <w:rsid w:val="00515491"/>
    <w:rsid w:val="005159A7"/>
    <w:rsid w:val="005160B6"/>
    <w:rsid w:val="005174D6"/>
    <w:rsid w:val="00520C9D"/>
    <w:rsid w:val="00525D47"/>
    <w:rsid w:val="00535532"/>
    <w:rsid w:val="005362CE"/>
    <w:rsid w:val="00536898"/>
    <w:rsid w:val="00542BE4"/>
    <w:rsid w:val="00543CA6"/>
    <w:rsid w:val="005443F8"/>
    <w:rsid w:val="005448AD"/>
    <w:rsid w:val="00545687"/>
    <w:rsid w:val="00545D3B"/>
    <w:rsid w:val="0054602B"/>
    <w:rsid w:val="00553DA4"/>
    <w:rsid w:val="005623AB"/>
    <w:rsid w:val="00567057"/>
    <w:rsid w:val="00570387"/>
    <w:rsid w:val="00571120"/>
    <w:rsid w:val="0057196C"/>
    <w:rsid w:val="00572A88"/>
    <w:rsid w:val="00573394"/>
    <w:rsid w:val="005755D8"/>
    <w:rsid w:val="005769AD"/>
    <w:rsid w:val="005820F2"/>
    <w:rsid w:val="00582364"/>
    <w:rsid w:val="00582D75"/>
    <w:rsid w:val="00583CE9"/>
    <w:rsid w:val="005852B9"/>
    <w:rsid w:val="00586602"/>
    <w:rsid w:val="00596B93"/>
    <w:rsid w:val="005A0A07"/>
    <w:rsid w:val="005A10A5"/>
    <w:rsid w:val="005A26B2"/>
    <w:rsid w:val="005A3851"/>
    <w:rsid w:val="005A4081"/>
    <w:rsid w:val="005B0949"/>
    <w:rsid w:val="005B22EC"/>
    <w:rsid w:val="005B4982"/>
    <w:rsid w:val="005B706E"/>
    <w:rsid w:val="005C2609"/>
    <w:rsid w:val="005C2D53"/>
    <w:rsid w:val="005C6588"/>
    <w:rsid w:val="005C6986"/>
    <w:rsid w:val="005C7A64"/>
    <w:rsid w:val="005D09A9"/>
    <w:rsid w:val="005D1589"/>
    <w:rsid w:val="005D4FBA"/>
    <w:rsid w:val="005D5D07"/>
    <w:rsid w:val="005D5EC9"/>
    <w:rsid w:val="005D7D3F"/>
    <w:rsid w:val="005E44AC"/>
    <w:rsid w:val="005E6C95"/>
    <w:rsid w:val="005F160F"/>
    <w:rsid w:val="005F1C0C"/>
    <w:rsid w:val="005F4FF2"/>
    <w:rsid w:val="005F6FDE"/>
    <w:rsid w:val="0060083E"/>
    <w:rsid w:val="0060419F"/>
    <w:rsid w:val="00604BDD"/>
    <w:rsid w:val="00604BE7"/>
    <w:rsid w:val="00604F03"/>
    <w:rsid w:val="006076C3"/>
    <w:rsid w:val="00607810"/>
    <w:rsid w:val="0061392A"/>
    <w:rsid w:val="006143D1"/>
    <w:rsid w:val="00616928"/>
    <w:rsid w:val="0061768C"/>
    <w:rsid w:val="006223C0"/>
    <w:rsid w:val="00623A4A"/>
    <w:rsid w:val="006242B4"/>
    <w:rsid w:val="006266C5"/>
    <w:rsid w:val="00630068"/>
    <w:rsid w:val="00630F16"/>
    <w:rsid w:val="00631BDD"/>
    <w:rsid w:val="0063204B"/>
    <w:rsid w:val="00634446"/>
    <w:rsid w:val="00635C74"/>
    <w:rsid w:val="00635EB9"/>
    <w:rsid w:val="00636500"/>
    <w:rsid w:val="00637B42"/>
    <w:rsid w:val="00640E7C"/>
    <w:rsid w:val="00640F8C"/>
    <w:rsid w:val="00642383"/>
    <w:rsid w:val="00642DD9"/>
    <w:rsid w:val="00642E1C"/>
    <w:rsid w:val="006430B7"/>
    <w:rsid w:val="00644DAC"/>
    <w:rsid w:val="00650A11"/>
    <w:rsid w:val="00650B55"/>
    <w:rsid w:val="0065577A"/>
    <w:rsid w:val="00655D1D"/>
    <w:rsid w:val="00660DEE"/>
    <w:rsid w:val="0066247F"/>
    <w:rsid w:val="00663AE8"/>
    <w:rsid w:val="00663C82"/>
    <w:rsid w:val="0066525E"/>
    <w:rsid w:val="006678E2"/>
    <w:rsid w:val="00670461"/>
    <w:rsid w:val="006718D1"/>
    <w:rsid w:val="006729C3"/>
    <w:rsid w:val="00672A5F"/>
    <w:rsid w:val="00673848"/>
    <w:rsid w:val="00675D78"/>
    <w:rsid w:val="0068563C"/>
    <w:rsid w:val="00690161"/>
    <w:rsid w:val="006926AF"/>
    <w:rsid w:val="00692CA7"/>
    <w:rsid w:val="0069501E"/>
    <w:rsid w:val="00696969"/>
    <w:rsid w:val="006A00BC"/>
    <w:rsid w:val="006A0FC9"/>
    <w:rsid w:val="006A163E"/>
    <w:rsid w:val="006A2334"/>
    <w:rsid w:val="006A375B"/>
    <w:rsid w:val="006A6106"/>
    <w:rsid w:val="006B44CD"/>
    <w:rsid w:val="006B482D"/>
    <w:rsid w:val="006B749B"/>
    <w:rsid w:val="006B7A29"/>
    <w:rsid w:val="006C0FC2"/>
    <w:rsid w:val="006C47C7"/>
    <w:rsid w:val="006C5175"/>
    <w:rsid w:val="006C5BDA"/>
    <w:rsid w:val="006D2A0C"/>
    <w:rsid w:val="006D600E"/>
    <w:rsid w:val="006D714F"/>
    <w:rsid w:val="006E264A"/>
    <w:rsid w:val="006E4E3E"/>
    <w:rsid w:val="006F2311"/>
    <w:rsid w:val="006F2507"/>
    <w:rsid w:val="006F36D4"/>
    <w:rsid w:val="006F668E"/>
    <w:rsid w:val="006F74C9"/>
    <w:rsid w:val="00700498"/>
    <w:rsid w:val="00701A38"/>
    <w:rsid w:val="00702910"/>
    <w:rsid w:val="00704445"/>
    <w:rsid w:val="007045C1"/>
    <w:rsid w:val="00704C91"/>
    <w:rsid w:val="0071209C"/>
    <w:rsid w:val="0071230D"/>
    <w:rsid w:val="00712AAB"/>
    <w:rsid w:val="00712DBC"/>
    <w:rsid w:val="00716883"/>
    <w:rsid w:val="00716D99"/>
    <w:rsid w:val="007214D2"/>
    <w:rsid w:val="007230E7"/>
    <w:rsid w:val="0072467F"/>
    <w:rsid w:val="007260C8"/>
    <w:rsid w:val="0072645D"/>
    <w:rsid w:val="00731193"/>
    <w:rsid w:val="00734FE7"/>
    <w:rsid w:val="00736A4B"/>
    <w:rsid w:val="00740023"/>
    <w:rsid w:val="00743D3F"/>
    <w:rsid w:val="00745C70"/>
    <w:rsid w:val="00746437"/>
    <w:rsid w:val="00746E6D"/>
    <w:rsid w:val="00752030"/>
    <w:rsid w:val="00753569"/>
    <w:rsid w:val="00754705"/>
    <w:rsid w:val="00757598"/>
    <w:rsid w:val="00761989"/>
    <w:rsid w:val="00761CB7"/>
    <w:rsid w:val="00761CC6"/>
    <w:rsid w:val="00765531"/>
    <w:rsid w:val="007666B1"/>
    <w:rsid w:val="007670D0"/>
    <w:rsid w:val="00777972"/>
    <w:rsid w:val="00784ABD"/>
    <w:rsid w:val="0078735C"/>
    <w:rsid w:val="007915F4"/>
    <w:rsid w:val="007951DD"/>
    <w:rsid w:val="007A6F12"/>
    <w:rsid w:val="007B019B"/>
    <w:rsid w:val="007B0380"/>
    <w:rsid w:val="007B068A"/>
    <w:rsid w:val="007B4A1B"/>
    <w:rsid w:val="007B7148"/>
    <w:rsid w:val="007B7619"/>
    <w:rsid w:val="007C06BE"/>
    <w:rsid w:val="007C0EBA"/>
    <w:rsid w:val="007C2DD6"/>
    <w:rsid w:val="007C7988"/>
    <w:rsid w:val="007E54A0"/>
    <w:rsid w:val="007E78E3"/>
    <w:rsid w:val="007F1BC7"/>
    <w:rsid w:val="007F4C00"/>
    <w:rsid w:val="007F5BAE"/>
    <w:rsid w:val="00801088"/>
    <w:rsid w:val="00802EE8"/>
    <w:rsid w:val="0080448E"/>
    <w:rsid w:val="008044F5"/>
    <w:rsid w:val="00810589"/>
    <w:rsid w:val="00813713"/>
    <w:rsid w:val="008137E4"/>
    <w:rsid w:val="00814F16"/>
    <w:rsid w:val="008153E5"/>
    <w:rsid w:val="008221B9"/>
    <w:rsid w:val="008225FB"/>
    <w:rsid w:val="0082281D"/>
    <w:rsid w:val="008228D3"/>
    <w:rsid w:val="008262BA"/>
    <w:rsid w:val="00833216"/>
    <w:rsid w:val="00833A0E"/>
    <w:rsid w:val="00842727"/>
    <w:rsid w:val="00844FA1"/>
    <w:rsid w:val="00845A70"/>
    <w:rsid w:val="0084719B"/>
    <w:rsid w:val="00853964"/>
    <w:rsid w:val="008540AF"/>
    <w:rsid w:val="008561B7"/>
    <w:rsid w:val="00856274"/>
    <w:rsid w:val="0085649B"/>
    <w:rsid w:val="008566B6"/>
    <w:rsid w:val="0085739B"/>
    <w:rsid w:val="00857595"/>
    <w:rsid w:val="00857CF9"/>
    <w:rsid w:val="00864672"/>
    <w:rsid w:val="008707CB"/>
    <w:rsid w:val="008715EE"/>
    <w:rsid w:val="00872833"/>
    <w:rsid w:val="00873DE5"/>
    <w:rsid w:val="0088020F"/>
    <w:rsid w:val="0088287D"/>
    <w:rsid w:val="0088550A"/>
    <w:rsid w:val="0088562F"/>
    <w:rsid w:val="00887D61"/>
    <w:rsid w:val="00890506"/>
    <w:rsid w:val="00891604"/>
    <w:rsid w:val="008A0C38"/>
    <w:rsid w:val="008A1926"/>
    <w:rsid w:val="008A628E"/>
    <w:rsid w:val="008A7422"/>
    <w:rsid w:val="008B0DB3"/>
    <w:rsid w:val="008B190A"/>
    <w:rsid w:val="008B202D"/>
    <w:rsid w:val="008B3027"/>
    <w:rsid w:val="008B5BF5"/>
    <w:rsid w:val="008B5D3B"/>
    <w:rsid w:val="008B5FEC"/>
    <w:rsid w:val="008B65E5"/>
    <w:rsid w:val="008B67FC"/>
    <w:rsid w:val="008C3F2C"/>
    <w:rsid w:val="008C4051"/>
    <w:rsid w:val="008C4625"/>
    <w:rsid w:val="008D4CE9"/>
    <w:rsid w:val="008F0613"/>
    <w:rsid w:val="008F13EC"/>
    <w:rsid w:val="008F2455"/>
    <w:rsid w:val="008F24B4"/>
    <w:rsid w:val="008F2661"/>
    <w:rsid w:val="008F3451"/>
    <w:rsid w:val="008F38DB"/>
    <w:rsid w:val="008F39D4"/>
    <w:rsid w:val="008F3F42"/>
    <w:rsid w:val="008F4D6A"/>
    <w:rsid w:val="008F5E43"/>
    <w:rsid w:val="008F6857"/>
    <w:rsid w:val="00904492"/>
    <w:rsid w:val="00906652"/>
    <w:rsid w:val="00911DC6"/>
    <w:rsid w:val="00915809"/>
    <w:rsid w:val="00920672"/>
    <w:rsid w:val="00921994"/>
    <w:rsid w:val="00925007"/>
    <w:rsid w:val="00925250"/>
    <w:rsid w:val="00925506"/>
    <w:rsid w:val="0092670E"/>
    <w:rsid w:val="0093173E"/>
    <w:rsid w:val="00934597"/>
    <w:rsid w:val="0093500C"/>
    <w:rsid w:val="00940F0B"/>
    <w:rsid w:val="009410B5"/>
    <w:rsid w:val="00941F31"/>
    <w:rsid w:val="0094280B"/>
    <w:rsid w:val="00944180"/>
    <w:rsid w:val="00944A9D"/>
    <w:rsid w:val="00945109"/>
    <w:rsid w:val="0094524E"/>
    <w:rsid w:val="0094675E"/>
    <w:rsid w:val="0095006E"/>
    <w:rsid w:val="00951A40"/>
    <w:rsid w:val="00951E34"/>
    <w:rsid w:val="00963465"/>
    <w:rsid w:val="009652DC"/>
    <w:rsid w:val="0097203E"/>
    <w:rsid w:val="00974CCE"/>
    <w:rsid w:val="00976843"/>
    <w:rsid w:val="009769E7"/>
    <w:rsid w:val="00976F4D"/>
    <w:rsid w:val="00977E8D"/>
    <w:rsid w:val="00984492"/>
    <w:rsid w:val="00990072"/>
    <w:rsid w:val="00993346"/>
    <w:rsid w:val="00994054"/>
    <w:rsid w:val="00994297"/>
    <w:rsid w:val="00996F80"/>
    <w:rsid w:val="009976DE"/>
    <w:rsid w:val="009A107E"/>
    <w:rsid w:val="009A1A18"/>
    <w:rsid w:val="009A1CD9"/>
    <w:rsid w:val="009A2001"/>
    <w:rsid w:val="009A362E"/>
    <w:rsid w:val="009A43A4"/>
    <w:rsid w:val="009A516C"/>
    <w:rsid w:val="009A6CC4"/>
    <w:rsid w:val="009B10B8"/>
    <w:rsid w:val="009B4448"/>
    <w:rsid w:val="009C1452"/>
    <w:rsid w:val="009C1DBD"/>
    <w:rsid w:val="009C4CAA"/>
    <w:rsid w:val="009C5210"/>
    <w:rsid w:val="009C5F66"/>
    <w:rsid w:val="009C63D9"/>
    <w:rsid w:val="009C6D61"/>
    <w:rsid w:val="009C78E4"/>
    <w:rsid w:val="009D02EA"/>
    <w:rsid w:val="009D08ED"/>
    <w:rsid w:val="009D1B91"/>
    <w:rsid w:val="009D284A"/>
    <w:rsid w:val="009D2D13"/>
    <w:rsid w:val="009D365D"/>
    <w:rsid w:val="009D3F09"/>
    <w:rsid w:val="009D566C"/>
    <w:rsid w:val="009E0B4F"/>
    <w:rsid w:val="009E102B"/>
    <w:rsid w:val="009E5D0B"/>
    <w:rsid w:val="009E6160"/>
    <w:rsid w:val="009E6E6A"/>
    <w:rsid w:val="009F1B17"/>
    <w:rsid w:val="009F26A4"/>
    <w:rsid w:val="009F26A8"/>
    <w:rsid w:val="009F2D65"/>
    <w:rsid w:val="00A00155"/>
    <w:rsid w:val="00A00ED0"/>
    <w:rsid w:val="00A02108"/>
    <w:rsid w:val="00A0388A"/>
    <w:rsid w:val="00A03A61"/>
    <w:rsid w:val="00A03C95"/>
    <w:rsid w:val="00A052FE"/>
    <w:rsid w:val="00A119D2"/>
    <w:rsid w:val="00A11C7B"/>
    <w:rsid w:val="00A145E9"/>
    <w:rsid w:val="00A160F1"/>
    <w:rsid w:val="00A17EA4"/>
    <w:rsid w:val="00A21DA7"/>
    <w:rsid w:val="00A24BF4"/>
    <w:rsid w:val="00A34C32"/>
    <w:rsid w:val="00A358F9"/>
    <w:rsid w:val="00A36B36"/>
    <w:rsid w:val="00A408F8"/>
    <w:rsid w:val="00A564F3"/>
    <w:rsid w:val="00A56D9E"/>
    <w:rsid w:val="00A56E1E"/>
    <w:rsid w:val="00A60D82"/>
    <w:rsid w:val="00A60E72"/>
    <w:rsid w:val="00A6180A"/>
    <w:rsid w:val="00A62442"/>
    <w:rsid w:val="00A64B1C"/>
    <w:rsid w:val="00A64DA4"/>
    <w:rsid w:val="00A703E1"/>
    <w:rsid w:val="00A70A5B"/>
    <w:rsid w:val="00A7179C"/>
    <w:rsid w:val="00A719BF"/>
    <w:rsid w:val="00A73066"/>
    <w:rsid w:val="00A7454D"/>
    <w:rsid w:val="00A74D27"/>
    <w:rsid w:val="00A76A88"/>
    <w:rsid w:val="00A813AB"/>
    <w:rsid w:val="00A850F9"/>
    <w:rsid w:val="00A86C43"/>
    <w:rsid w:val="00A90748"/>
    <w:rsid w:val="00A90890"/>
    <w:rsid w:val="00A9151C"/>
    <w:rsid w:val="00A919E7"/>
    <w:rsid w:val="00A943F0"/>
    <w:rsid w:val="00A9672C"/>
    <w:rsid w:val="00A97259"/>
    <w:rsid w:val="00AA5103"/>
    <w:rsid w:val="00AA73FF"/>
    <w:rsid w:val="00AB5924"/>
    <w:rsid w:val="00AC1C83"/>
    <w:rsid w:val="00AC7D34"/>
    <w:rsid w:val="00AD182C"/>
    <w:rsid w:val="00AD3B25"/>
    <w:rsid w:val="00AD5059"/>
    <w:rsid w:val="00AD5C95"/>
    <w:rsid w:val="00AD5ECB"/>
    <w:rsid w:val="00AE16A6"/>
    <w:rsid w:val="00AE2BAA"/>
    <w:rsid w:val="00AE4E0E"/>
    <w:rsid w:val="00AE5616"/>
    <w:rsid w:val="00AE56E8"/>
    <w:rsid w:val="00AE69DE"/>
    <w:rsid w:val="00AF0E24"/>
    <w:rsid w:val="00AF1BA6"/>
    <w:rsid w:val="00AF1CFC"/>
    <w:rsid w:val="00AF35D9"/>
    <w:rsid w:val="00AF38D9"/>
    <w:rsid w:val="00AF4E07"/>
    <w:rsid w:val="00B00B72"/>
    <w:rsid w:val="00B0262E"/>
    <w:rsid w:val="00B066B6"/>
    <w:rsid w:val="00B106D0"/>
    <w:rsid w:val="00B11C6C"/>
    <w:rsid w:val="00B1384F"/>
    <w:rsid w:val="00B13C12"/>
    <w:rsid w:val="00B15F48"/>
    <w:rsid w:val="00B16BBA"/>
    <w:rsid w:val="00B20ED6"/>
    <w:rsid w:val="00B21509"/>
    <w:rsid w:val="00B23D09"/>
    <w:rsid w:val="00B242B2"/>
    <w:rsid w:val="00B251FD"/>
    <w:rsid w:val="00B32AF6"/>
    <w:rsid w:val="00B41EAB"/>
    <w:rsid w:val="00B44DEA"/>
    <w:rsid w:val="00B46424"/>
    <w:rsid w:val="00B46C51"/>
    <w:rsid w:val="00B515E2"/>
    <w:rsid w:val="00B51910"/>
    <w:rsid w:val="00B56FDC"/>
    <w:rsid w:val="00B60FE0"/>
    <w:rsid w:val="00B62D66"/>
    <w:rsid w:val="00B6419D"/>
    <w:rsid w:val="00B64757"/>
    <w:rsid w:val="00B73F6F"/>
    <w:rsid w:val="00B75692"/>
    <w:rsid w:val="00B80FCC"/>
    <w:rsid w:val="00B851A1"/>
    <w:rsid w:val="00B9055C"/>
    <w:rsid w:val="00B95593"/>
    <w:rsid w:val="00B96ED4"/>
    <w:rsid w:val="00BA12BC"/>
    <w:rsid w:val="00BA1D91"/>
    <w:rsid w:val="00BA1E8A"/>
    <w:rsid w:val="00BA56A0"/>
    <w:rsid w:val="00BA622B"/>
    <w:rsid w:val="00BA68A7"/>
    <w:rsid w:val="00BA7E3E"/>
    <w:rsid w:val="00BB41AF"/>
    <w:rsid w:val="00BC0BF6"/>
    <w:rsid w:val="00BC3AF5"/>
    <w:rsid w:val="00BC6D55"/>
    <w:rsid w:val="00BD21DF"/>
    <w:rsid w:val="00BD22BB"/>
    <w:rsid w:val="00BD3135"/>
    <w:rsid w:val="00BD4701"/>
    <w:rsid w:val="00BE09FB"/>
    <w:rsid w:val="00BE2E2A"/>
    <w:rsid w:val="00BE3E1B"/>
    <w:rsid w:val="00BE7E1F"/>
    <w:rsid w:val="00BF0E72"/>
    <w:rsid w:val="00BF0F85"/>
    <w:rsid w:val="00BF39DC"/>
    <w:rsid w:val="00BF5F98"/>
    <w:rsid w:val="00C00875"/>
    <w:rsid w:val="00C01A9E"/>
    <w:rsid w:val="00C0296F"/>
    <w:rsid w:val="00C05664"/>
    <w:rsid w:val="00C05D34"/>
    <w:rsid w:val="00C063C8"/>
    <w:rsid w:val="00C06D92"/>
    <w:rsid w:val="00C11307"/>
    <w:rsid w:val="00C12616"/>
    <w:rsid w:val="00C12662"/>
    <w:rsid w:val="00C1285A"/>
    <w:rsid w:val="00C1479F"/>
    <w:rsid w:val="00C14815"/>
    <w:rsid w:val="00C1776D"/>
    <w:rsid w:val="00C17EB9"/>
    <w:rsid w:val="00C22B69"/>
    <w:rsid w:val="00C2791E"/>
    <w:rsid w:val="00C30336"/>
    <w:rsid w:val="00C3504C"/>
    <w:rsid w:val="00C35800"/>
    <w:rsid w:val="00C44A4F"/>
    <w:rsid w:val="00C44DE5"/>
    <w:rsid w:val="00C44F65"/>
    <w:rsid w:val="00C4531B"/>
    <w:rsid w:val="00C45B6A"/>
    <w:rsid w:val="00C45EE7"/>
    <w:rsid w:val="00C45F48"/>
    <w:rsid w:val="00C479CD"/>
    <w:rsid w:val="00C515B2"/>
    <w:rsid w:val="00C55085"/>
    <w:rsid w:val="00C56650"/>
    <w:rsid w:val="00C56FA3"/>
    <w:rsid w:val="00C5718A"/>
    <w:rsid w:val="00C61F2F"/>
    <w:rsid w:val="00C6772A"/>
    <w:rsid w:val="00C709F3"/>
    <w:rsid w:val="00C71AF8"/>
    <w:rsid w:val="00C76AF8"/>
    <w:rsid w:val="00C77C04"/>
    <w:rsid w:val="00C81207"/>
    <w:rsid w:val="00C85D72"/>
    <w:rsid w:val="00C8746F"/>
    <w:rsid w:val="00C925E2"/>
    <w:rsid w:val="00C94BFE"/>
    <w:rsid w:val="00CA46A9"/>
    <w:rsid w:val="00CA5A5D"/>
    <w:rsid w:val="00CB13B7"/>
    <w:rsid w:val="00CB196B"/>
    <w:rsid w:val="00CB19F3"/>
    <w:rsid w:val="00CB1AAE"/>
    <w:rsid w:val="00CB1BF5"/>
    <w:rsid w:val="00CB401C"/>
    <w:rsid w:val="00CB4970"/>
    <w:rsid w:val="00CB694B"/>
    <w:rsid w:val="00CB7B5D"/>
    <w:rsid w:val="00CC0403"/>
    <w:rsid w:val="00CC3453"/>
    <w:rsid w:val="00CC474E"/>
    <w:rsid w:val="00CC4F40"/>
    <w:rsid w:val="00CD1966"/>
    <w:rsid w:val="00CD4269"/>
    <w:rsid w:val="00CD4979"/>
    <w:rsid w:val="00CD7C2D"/>
    <w:rsid w:val="00CE2CAD"/>
    <w:rsid w:val="00CE3023"/>
    <w:rsid w:val="00CE6CFD"/>
    <w:rsid w:val="00CE6F66"/>
    <w:rsid w:val="00CF092C"/>
    <w:rsid w:val="00CF147E"/>
    <w:rsid w:val="00CF4C67"/>
    <w:rsid w:val="00CF6936"/>
    <w:rsid w:val="00CF7CE6"/>
    <w:rsid w:val="00D10164"/>
    <w:rsid w:val="00D10666"/>
    <w:rsid w:val="00D114A4"/>
    <w:rsid w:val="00D12C36"/>
    <w:rsid w:val="00D15AEC"/>
    <w:rsid w:val="00D243AF"/>
    <w:rsid w:val="00D26635"/>
    <w:rsid w:val="00D26ECB"/>
    <w:rsid w:val="00D274C5"/>
    <w:rsid w:val="00D31CF6"/>
    <w:rsid w:val="00D34535"/>
    <w:rsid w:val="00D34566"/>
    <w:rsid w:val="00D34EBB"/>
    <w:rsid w:val="00D35F6B"/>
    <w:rsid w:val="00D37080"/>
    <w:rsid w:val="00D4056E"/>
    <w:rsid w:val="00D40F76"/>
    <w:rsid w:val="00D41EFF"/>
    <w:rsid w:val="00D42840"/>
    <w:rsid w:val="00D44EBE"/>
    <w:rsid w:val="00D45DA1"/>
    <w:rsid w:val="00D47C21"/>
    <w:rsid w:val="00D50673"/>
    <w:rsid w:val="00D52A7A"/>
    <w:rsid w:val="00D54F9D"/>
    <w:rsid w:val="00D57A52"/>
    <w:rsid w:val="00D60EBB"/>
    <w:rsid w:val="00D623E1"/>
    <w:rsid w:val="00D62D8F"/>
    <w:rsid w:val="00D6749D"/>
    <w:rsid w:val="00D70B21"/>
    <w:rsid w:val="00D70B93"/>
    <w:rsid w:val="00D7784C"/>
    <w:rsid w:val="00D806F5"/>
    <w:rsid w:val="00D80810"/>
    <w:rsid w:val="00D82234"/>
    <w:rsid w:val="00D87B64"/>
    <w:rsid w:val="00D90907"/>
    <w:rsid w:val="00D91B82"/>
    <w:rsid w:val="00D92AF1"/>
    <w:rsid w:val="00D93C82"/>
    <w:rsid w:val="00D941C1"/>
    <w:rsid w:val="00D94558"/>
    <w:rsid w:val="00D95377"/>
    <w:rsid w:val="00D95DB5"/>
    <w:rsid w:val="00DA20CE"/>
    <w:rsid w:val="00DA43DC"/>
    <w:rsid w:val="00DA6852"/>
    <w:rsid w:val="00DA689F"/>
    <w:rsid w:val="00DB07F6"/>
    <w:rsid w:val="00DB0F80"/>
    <w:rsid w:val="00DB404C"/>
    <w:rsid w:val="00DC1F9A"/>
    <w:rsid w:val="00DC23EA"/>
    <w:rsid w:val="00DC28E7"/>
    <w:rsid w:val="00DC3E80"/>
    <w:rsid w:val="00DC5465"/>
    <w:rsid w:val="00DC5E7E"/>
    <w:rsid w:val="00DC74AA"/>
    <w:rsid w:val="00DD12C4"/>
    <w:rsid w:val="00DD5C8B"/>
    <w:rsid w:val="00DD6E73"/>
    <w:rsid w:val="00DD75B8"/>
    <w:rsid w:val="00DE0EBE"/>
    <w:rsid w:val="00DE149D"/>
    <w:rsid w:val="00DE21C0"/>
    <w:rsid w:val="00DE38E0"/>
    <w:rsid w:val="00DE3E80"/>
    <w:rsid w:val="00DE4B27"/>
    <w:rsid w:val="00DE5EA4"/>
    <w:rsid w:val="00DE6350"/>
    <w:rsid w:val="00DF10E4"/>
    <w:rsid w:val="00DF1B94"/>
    <w:rsid w:val="00E05572"/>
    <w:rsid w:val="00E061A1"/>
    <w:rsid w:val="00E119A0"/>
    <w:rsid w:val="00E133B5"/>
    <w:rsid w:val="00E177FB"/>
    <w:rsid w:val="00E25DB8"/>
    <w:rsid w:val="00E269E4"/>
    <w:rsid w:val="00E3077C"/>
    <w:rsid w:val="00E30EC3"/>
    <w:rsid w:val="00E36EE3"/>
    <w:rsid w:val="00E37021"/>
    <w:rsid w:val="00E371DB"/>
    <w:rsid w:val="00E40289"/>
    <w:rsid w:val="00E42E1F"/>
    <w:rsid w:val="00E43AD8"/>
    <w:rsid w:val="00E46BE2"/>
    <w:rsid w:val="00E51B96"/>
    <w:rsid w:val="00E52A08"/>
    <w:rsid w:val="00E54EAF"/>
    <w:rsid w:val="00E5681D"/>
    <w:rsid w:val="00E57F01"/>
    <w:rsid w:val="00E61893"/>
    <w:rsid w:val="00E65662"/>
    <w:rsid w:val="00E6575E"/>
    <w:rsid w:val="00E67D47"/>
    <w:rsid w:val="00E720A9"/>
    <w:rsid w:val="00E72FF5"/>
    <w:rsid w:val="00E750EE"/>
    <w:rsid w:val="00E82FD2"/>
    <w:rsid w:val="00E84494"/>
    <w:rsid w:val="00E85187"/>
    <w:rsid w:val="00E8530F"/>
    <w:rsid w:val="00E86D5D"/>
    <w:rsid w:val="00E86E7F"/>
    <w:rsid w:val="00E872D8"/>
    <w:rsid w:val="00E92DEB"/>
    <w:rsid w:val="00E92E41"/>
    <w:rsid w:val="00E94034"/>
    <w:rsid w:val="00E96124"/>
    <w:rsid w:val="00EA1848"/>
    <w:rsid w:val="00EA1B2A"/>
    <w:rsid w:val="00EA5F1B"/>
    <w:rsid w:val="00EA610C"/>
    <w:rsid w:val="00EB0484"/>
    <w:rsid w:val="00EB535D"/>
    <w:rsid w:val="00EB6A5A"/>
    <w:rsid w:val="00EB6B31"/>
    <w:rsid w:val="00EC098C"/>
    <w:rsid w:val="00EC0E87"/>
    <w:rsid w:val="00EC123C"/>
    <w:rsid w:val="00EC131E"/>
    <w:rsid w:val="00EC1551"/>
    <w:rsid w:val="00EC2D87"/>
    <w:rsid w:val="00EC368A"/>
    <w:rsid w:val="00EC4A06"/>
    <w:rsid w:val="00EC4F27"/>
    <w:rsid w:val="00EC4F35"/>
    <w:rsid w:val="00EC5E9C"/>
    <w:rsid w:val="00EC780E"/>
    <w:rsid w:val="00ED1CF8"/>
    <w:rsid w:val="00ED2B9E"/>
    <w:rsid w:val="00ED48B2"/>
    <w:rsid w:val="00ED4EBE"/>
    <w:rsid w:val="00ED59BE"/>
    <w:rsid w:val="00ED6A49"/>
    <w:rsid w:val="00ED75F4"/>
    <w:rsid w:val="00EE0B78"/>
    <w:rsid w:val="00EE1725"/>
    <w:rsid w:val="00EE3245"/>
    <w:rsid w:val="00EE6EF2"/>
    <w:rsid w:val="00EE7A2E"/>
    <w:rsid w:val="00EF017B"/>
    <w:rsid w:val="00EF0491"/>
    <w:rsid w:val="00EF0EA5"/>
    <w:rsid w:val="00EF25DA"/>
    <w:rsid w:val="00EF473B"/>
    <w:rsid w:val="00EF6703"/>
    <w:rsid w:val="00F01479"/>
    <w:rsid w:val="00F01637"/>
    <w:rsid w:val="00F0256F"/>
    <w:rsid w:val="00F049F0"/>
    <w:rsid w:val="00F058D9"/>
    <w:rsid w:val="00F07533"/>
    <w:rsid w:val="00F1161D"/>
    <w:rsid w:val="00F11B39"/>
    <w:rsid w:val="00F13AE6"/>
    <w:rsid w:val="00F160B9"/>
    <w:rsid w:val="00F17E21"/>
    <w:rsid w:val="00F2353E"/>
    <w:rsid w:val="00F24B65"/>
    <w:rsid w:val="00F31103"/>
    <w:rsid w:val="00F36A90"/>
    <w:rsid w:val="00F40137"/>
    <w:rsid w:val="00F40266"/>
    <w:rsid w:val="00F44652"/>
    <w:rsid w:val="00F45FCE"/>
    <w:rsid w:val="00F475C5"/>
    <w:rsid w:val="00F50866"/>
    <w:rsid w:val="00F51FC5"/>
    <w:rsid w:val="00F52DFA"/>
    <w:rsid w:val="00F5442F"/>
    <w:rsid w:val="00F54CDF"/>
    <w:rsid w:val="00F55EE2"/>
    <w:rsid w:val="00F55EF2"/>
    <w:rsid w:val="00F570ED"/>
    <w:rsid w:val="00F578AC"/>
    <w:rsid w:val="00F601F8"/>
    <w:rsid w:val="00F60745"/>
    <w:rsid w:val="00F6094D"/>
    <w:rsid w:val="00F61815"/>
    <w:rsid w:val="00F70EC3"/>
    <w:rsid w:val="00F718BB"/>
    <w:rsid w:val="00F72906"/>
    <w:rsid w:val="00F72D61"/>
    <w:rsid w:val="00F736E6"/>
    <w:rsid w:val="00F8066C"/>
    <w:rsid w:val="00F8204F"/>
    <w:rsid w:val="00F826F3"/>
    <w:rsid w:val="00F83872"/>
    <w:rsid w:val="00F84419"/>
    <w:rsid w:val="00F84511"/>
    <w:rsid w:val="00F866D7"/>
    <w:rsid w:val="00F87A9F"/>
    <w:rsid w:val="00F907E5"/>
    <w:rsid w:val="00F91130"/>
    <w:rsid w:val="00F9372D"/>
    <w:rsid w:val="00F945D8"/>
    <w:rsid w:val="00F94ECF"/>
    <w:rsid w:val="00FA0D43"/>
    <w:rsid w:val="00FA1705"/>
    <w:rsid w:val="00FA3153"/>
    <w:rsid w:val="00FA53EF"/>
    <w:rsid w:val="00FA7BB5"/>
    <w:rsid w:val="00FB049B"/>
    <w:rsid w:val="00FB0E7C"/>
    <w:rsid w:val="00FB16E5"/>
    <w:rsid w:val="00FB23AD"/>
    <w:rsid w:val="00FB7D6B"/>
    <w:rsid w:val="00FC1A24"/>
    <w:rsid w:val="00FC2175"/>
    <w:rsid w:val="00FC465A"/>
    <w:rsid w:val="00FC4F3F"/>
    <w:rsid w:val="00FC5E22"/>
    <w:rsid w:val="00FE0126"/>
    <w:rsid w:val="00FE0E44"/>
    <w:rsid w:val="00FE23BB"/>
    <w:rsid w:val="00FF12AE"/>
    <w:rsid w:val="00FF2843"/>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ACD88"/>
  <w15:docId w15:val="{8D746A27-9A19-7241-9498-F0834FB7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2FD"/>
  </w:style>
  <w:style w:type="paragraph" w:styleId="Titre1">
    <w:name w:val="heading 1"/>
    <w:basedOn w:val="Normal"/>
    <w:next w:val="Normal"/>
    <w:link w:val="Titre1Car"/>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dutableau">
    <w:name w:val="Table Grid"/>
    <w:basedOn w:val="TableauNormal"/>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Marquedecommentaire">
    <w:name w:val="annotation reference"/>
    <w:basedOn w:val="Policepardfaut"/>
    <w:uiPriority w:val="99"/>
    <w:semiHidden/>
    <w:unhideWhenUsed/>
    <w:rsid w:val="00E92DEB"/>
    <w:rPr>
      <w:sz w:val="16"/>
      <w:szCs w:val="16"/>
    </w:rPr>
  </w:style>
  <w:style w:type="paragraph" w:styleId="Commentaire">
    <w:name w:val="annotation text"/>
    <w:basedOn w:val="Normal"/>
    <w:link w:val="CommentaireCar"/>
    <w:uiPriority w:val="99"/>
    <w:semiHidden/>
    <w:unhideWhenUsed/>
    <w:rsid w:val="00E92DEB"/>
    <w:pPr>
      <w:spacing w:line="240" w:lineRule="auto"/>
    </w:pPr>
    <w:rPr>
      <w:sz w:val="20"/>
      <w:szCs w:val="20"/>
    </w:rPr>
  </w:style>
  <w:style w:type="character" w:customStyle="1" w:styleId="CommentaireCar">
    <w:name w:val="Commentaire Car"/>
    <w:basedOn w:val="Policepardfaut"/>
    <w:link w:val="Commentaire"/>
    <w:uiPriority w:val="99"/>
    <w:semiHidden/>
    <w:rsid w:val="00E92DEB"/>
    <w:rPr>
      <w:sz w:val="20"/>
      <w:szCs w:val="20"/>
    </w:rPr>
  </w:style>
  <w:style w:type="paragraph" w:styleId="Objetducommentaire">
    <w:name w:val="annotation subject"/>
    <w:basedOn w:val="Commentaire"/>
    <w:next w:val="Commentaire"/>
    <w:link w:val="ObjetducommentaireCar"/>
    <w:uiPriority w:val="99"/>
    <w:semiHidden/>
    <w:unhideWhenUsed/>
    <w:rsid w:val="00E92DEB"/>
    <w:rPr>
      <w:b/>
      <w:bCs/>
    </w:rPr>
  </w:style>
  <w:style w:type="character" w:customStyle="1" w:styleId="ObjetducommentaireCar">
    <w:name w:val="Objet du commentaire Car"/>
    <w:basedOn w:val="CommentaireCar"/>
    <w:link w:val="Objetducommentaire"/>
    <w:uiPriority w:val="99"/>
    <w:semiHidden/>
    <w:rsid w:val="00E92DEB"/>
    <w:rPr>
      <w:b/>
      <w:bCs/>
      <w:sz w:val="20"/>
      <w:szCs w:val="20"/>
    </w:rPr>
  </w:style>
  <w:style w:type="table" w:customStyle="1" w:styleId="Tabellenraster1">
    <w:name w:val="Tabellenraster1"/>
    <w:basedOn w:val="TableauNormal"/>
    <w:next w:val="Grilledutableau"/>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34BE2"/>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9C1452"/>
    <w:pPr>
      <w:spacing w:after="0" w:line="240" w:lineRule="auto"/>
      <w:ind w:left="720"/>
      <w:contextualSpacing/>
    </w:pPr>
    <w:rPr>
      <w:sz w:val="24"/>
      <w:szCs w:val="24"/>
      <w:lang w:val="de-AT"/>
    </w:rPr>
  </w:style>
  <w:style w:type="character" w:styleId="Lienhypertextesuivivisit">
    <w:name w:val="FollowedHyperlink"/>
    <w:basedOn w:val="Policepardfaut"/>
    <w:uiPriority w:val="99"/>
    <w:semiHidden/>
    <w:unhideWhenUsed/>
    <w:rsid w:val="005F1C0C"/>
    <w:rPr>
      <w:color w:val="800080" w:themeColor="followedHyperlink"/>
      <w:u w:val="single"/>
    </w:rPr>
  </w:style>
  <w:style w:type="character" w:customStyle="1" w:styleId="UnresolvedMention1">
    <w:name w:val="Unresolved Mention1"/>
    <w:basedOn w:val="Policepardfaut"/>
    <w:uiPriority w:val="99"/>
    <w:semiHidden/>
    <w:unhideWhenUsed/>
    <w:rsid w:val="008C4625"/>
    <w:rPr>
      <w:color w:val="605E5C"/>
      <w:shd w:val="clear" w:color="auto" w:fill="E1DFDD"/>
    </w:rPr>
  </w:style>
  <w:style w:type="character" w:customStyle="1" w:styleId="NichtaufgelsteErwhnung1">
    <w:name w:val="Nicht aufgelöste Erwähnung1"/>
    <w:basedOn w:val="Policepardfaut"/>
    <w:uiPriority w:val="99"/>
    <w:semiHidden/>
    <w:unhideWhenUsed/>
    <w:rsid w:val="00B16BBA"/>
    <w:rPr>
      <w:color w:val="605E5C"/>
      <w:shd w:val="clear" w:color="auto" w:fill="E1DFDD"/>
    </w:rPr>
  </w:style>
  <w:style w:type="paragraph" w:styleId="Rvision">
    <w:name w:val="Revision"/>
    <w:hidden/>
    <w:uiPriority w:val="99"/>
    <w:semiHidden/>
    <w:rsid w:val="00226834"/>
    <w:pPr>
      <w:spacing w:after="0" w:line="240" w:lineRule="auto"/>
    </w:pPr>
  </w:style>
  <w:style w:type="character" w:customStyle="1" w:styleId="NichtaufgelsteErwhnung2">
    <w:name w:val="Nicht aufgelöste Erwähnung2"/>
    <w:basedOn w:val="Policepardfaut"/>
    <w:uiPriority w:val="99"/>
    <w:semiHidden/>
    <w:unhideWhenUsed/>
    <w:rsid w:val="00044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503328120">
      <w:bodyDiv w:val="1"/>
      <w:marLeft w:val="0"/>
      <w:marRight w:val="0"/>
      <w:marTop w:val="0"/>
      <w:marBottom w:val="0"/>
      <w:divBdr>
        <w:top w:val="none" w:sz="0" w:space="0" w:color="auto"/>
        <w:left w:val="none" w:sz="0" w:space="0" w:color="auto"/>
        <w:bottom w:val="none" w:sz="0" w:space="0" w:color="auto"/>
        <w:right w:val="none" w:sz="0" w:space="0" w:color="auto"/>
      </w:divBdr>
    </w:div>
    <w:div w:id="791943603">
      <w:bodyDiv w:val="1"/>
      <w:marLeft w:val="0"/>
      <w:marRight w:val="0"/>
      <w:marTop w:val="0"/>
      <w:marBottom w:val="0"/>
      <w:divBdr>
        <w:top w:val="none" w:sz="0" w:space="0" w:color="auto"/>
        <w:left w:val="none" w:sz="0" w:space="0" w:color="auto"/>
        <w:bottom w:val="none" w:sz="0" w:space="0" w:color="auto"/>
        <w:right w:val="none" w:sz="0" w:space="0" w:color="auto"/>
      </w:divBdr>
      <w:divsChild>
        <w:div w:id="1790664574">
          <w:marLeft w:val="0"/>
          <w:marRight w:val="0"/>
          <w:marTop w:val="0"/>
          <w:marBottom w:val="0"/>
          <w:divBdr>
            <w:top w:val="none" w:sz="0" w:space="0" w:color="auto"/>
            <w:left w:val="none" w:sz="0" w:space="0" w:color="auto"/>
            <w:bottom w:val="none" w:sz="0" w:space="0" w:color="auto"/>
            <w:right w:val="none" w:sz="0" w:space="0" w:color="auto"/>
          </w:divBdr>
        </w:div>
        <w:div w:id="264387705">
          <w:marLeft w:val="0"/>
          <w:marRight w:val="0"/>
          <w:marTop w:val="0"/>
          <w:marBottom w:val="0"/>
          <w:divBdr>
            <w:top w:val="none" w:sz="0" w:space="0" w:color="auto"/>
            <w:left w:val="none" w:sz="0" w:space="0" w:color="auto"/>
            <w:bottom w:val="none" w:sz="0" w:space="0" w:color="auto"/>
            <w:right w:val="none" w:sz="0" w:space="0" w:color="auto"/>
          </w:divBdr>
        </w:div>
        <w:div w:id="244848776">
          <w:marLeft w:val="0"/>
          <w:marRight w:val="0"/>
          <w:marTop w:val="0"/>
          <w:marBottom w:val="0"/>
          <w:divBdr>
            <w:top w:val="none" w:sz="0" w:space="0" w:color="auto"/>
            <w:left w:val="none" w:sz="0" w:space="0" w:color="auto"/>
            <w:bottom w:val="none" w:sz="0" w:space="0" w:color="auto"/>
            <w:right w:val="none" w:sz="0" w:space="0" w:color="auto"/>
          </w:divBdr>
        </w:div>
      </w:divsChild>
    </w:div>
    <w:div w:id="949821253">
      <w:bodyDiv w:val="1"/>
      <w:marLeft w:val="0"/>
      <w:marRight w:val="0"/>
      <w:marTop w:val="0"/>
      <w:marBottom w:val="0"/>
      <w:divBdr>
        <w:top w:val="none" w:sz="0" w:space="0" w:color="auto"/>
        <w:left w:val="none" w:sz="0" w:space="0" w:color="auto"/>
        <w:bottom w:val="none" w:sz="0" w:space="0" w:color="auto"/>
        <w:right w:val="none" w:sz="0" w:space="0" w:color="auto"/>
      </w:divBdr>
    </w:div>
    <w:div w:id="1226572138">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28098904">
      <w:bodyDiv w:val="1"/>
      <w:marLeft w:val="0"/>
      <w:marRight w:val="0"/>
      <w:marTop w:val="0"/>
      <w:marBottom w:val="0"/>
      <w:divBdr>
        <w:top w:val="none" w:sz="0" w:space="0" w:color="auto"/>
        <w:left w:val="none" w:sz="0" w:space="0" w:color="auto"/>
        <w:bottom w:val="none" w:sz="0" w:space="0" w:color="auto"/>
        <w:right w:val="none" w:sz="0" w:space="0" w:color="auto"/>
      </w:divBdr>
    </w:div>
    <w:div w:id="1374040180">
      <w:bodyDiv w:val="1"/>
      <w:marLeft w:val="0"/>
      <w:marRight w:val="0"/>
      <w:marTop w:val="0"/>
      <w:marBottom w:val="0"/>
      <w:divBdr>
        <w:top w:val="none" w:sz="0" w:space="0" w:color="auto"/>
        <w:left w:val="none" w:sz="0" w:space="0" w:color="auto"/>
        <w:bottom w:val="none" w:sz="0" w:space="0" w:color="auto"/>
        <w:right w:val="none" w:sz="0" w:space="0" w:color="auto"/>
      </w:divBdr>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516116522">
      <w:bodyDiv w:val="1"/>
      <w:marLeft w:val="0"/>
      <w:marRight w:val="0"/>
      <w:marTop w:val="0"/>
      <w:marBottom w:val="0"/>
      <w:divBdr>
        <w:top w:val="none" w:sz="0" w:space="0" w:color="auto"/>
        <w:left w:val="none" w:sz="0" w:space="0" w:color="auto"/>
        <w:bottom w:val="none" w:sz="0" w:space="0" w:color="auto"/>
        <w:right w:val="none" w:sz="0" w:space="0" w:color="auto"/>
      </w:divBdr>
    </w:div>
    <w:div w:id="1519271219">
      <w:bodyDiv w:val="1"/>
      <w:marLeft w:val="0"/>
      <w:marRight w:val="0"/>
      <w:marTop w:val="0"/>
      <w:marBottom w:val="0"/>
      <w:divBdr>
        <w:top w:val="none" w:sz="0" w:space="0" w:color="auto"/>
        <w:left w:val="none" w:sz="0" w:space="0" w:color="auto"/>
        <w:bottom w:val="none" w:sz="0" w:space="0" w:color="auto"/>
        <w:right w:val="none" w:sz="0" w:space="0" w:color="auto"/>
      </w:divBdr>
    </w:div>
    <w:div w:id="1623268435">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11952684">
      <w:bodyDiv w:val="1"/>
      <w:marLeft w:val="0"/>
      <w:marRight w:val="0"/>
      <w:marTop w:val="0"/>
      <w:marBottom w:val="0"/>
      <w:divBdr>
        <w:top w:val="none" w:sz="0" w:space="0" w:color="auto"/>
        <w:left w:val="none" w:sz="0" w:space="0" w:color="auto"/>
        <w:bottom w:val="none" w:sz="0" w:space="0" w:color="auto"/>
        <w:right w:val="none" w:sz="0" w:space="0" w:color="auto"/>
      </w:divBdr>
    </w:div>
    <w:div w:id="1722630823">
      <w:bodyDiv w:val="1"/>
      <w:marLeft w:val="0"/>
      <w:marRight w:val="0"/>
      <w:marTop w:val="0"/>
      <w:marBottom w:val="0"/>
      <w:divBdr>
        <w:top w:val="none" w:sz="0" w:space="0" w:color="auto"/>
        <w:left w:val="none" w:sz="0" w:space="0" w:color="auto"/>
        <w:bottom w:val="none" w:sz="0" w:space="0" w:color="auto"/>
        <w:right w:val="none" w:sz="0" w:space="0" w:color="auto"/>
      </w:divBdr>
    </w:div>
    <w:div w:id="1819960337">
      <w:bodyDiv w:val="1"/>
      <w:marLeft w:val="0"/>
      <w:marRight w:val="0"/>
      <w:marTop w:val="0"/>
      <w:marBottom w:val="0"/>
      <w:divBdr>
        <w:top w:val="none" w:sz="0" w:space="0" w:color="auto"/>
        <w:left w:val="none" w:sz="0" w:space="0" w:color="auto"/>
        <w:bottom w:val="none" w:sz="0" w:space="0" w:color="auto"/>
        <w:right w:val="none" w:sz="0" w:space="0" w:color="auto"/>
      </w:divBdr>
    </w:div>
    <w:div w:id="1963875578">
      <w:bodyDiv w:val="1"/>
      <w:marLeft w:val="0"/>
      <w:marRight w:val="0"/>
      <w:marTop w:val="0"/>
      <w:marBottom w:val="0"/>
      <w:divBdr>
        <w:top w:val="none" w:sz="0" w:space="0" w:color="auto"/>
        <w:left w:val="none" w:sz="0" w:space="0" w:color="auto"/>
        <w:bottom w:val="none" w:sz="0" w:space="0" w:color="auto"/>
        <w:right w:val="none" w:sz="0" w:space="0" w:color="auto"/>
      </w:divBdr>
      <w:divsChild>
        <w:div w:id="987249208">
          <w:marLeft w:val="0"/>
          <w:marRight w:val="0"/>
          <w:marTop w:val="0"/>
          <w:marBottom w:val="0"/>
          <w:divBdr>
            <w:top w:val="none" w:sz="0" w:space="0" w:color="auto"/>
            <w:left w:val="none" w:sz="0" w:space="0" w:color="auto"/>
            <w:bottom w:val="none" w:sz="0" w:space="0" w:color="auto"/>
            <w:right w:val="none" w:sz="0" w:space="0" w:color="auto"/>
          </w:divBdr>
        </w:div>
        <w:div w:id="2094937112">
          <w:marLeft w:val="0"/>
          <w:marRight w:val="0"/>
          <w:marTop w:val="0"/>
          <w:marBottom w:val="0"/>
          <w:divBdr>
            <w:top w:val="none" w:sz="0" w:space="0" w:color="auto"/>
            <w:left w:val="none" w:sz="0" w:space="0" w:color="auto"/>
            <w:bottom w:val="none" w:sz="0" w:space="0" w:color="auto"/>
            <w:right w:val="none" w:sz="0" w:space="0" w:color="auto"/>
          </w:divBdr>
        </w:div>
        <w:div w:id="534658959">
          <w:marLeft w:val="0"/>
          <w:marRight w:val="0"/>
          <w:marTop w:val="0"/>
          <w:marBottom w:val="0"/>
          <w:divBdr>
            <w:top w:val="none" w:sz="0" w:space="0" w:color="auto"/>
            <w:left w:val="none" w:sz="0" w:space="0" w:color="auto"/>
            <w:bottom w:val="none" w:sz="0" w:space="0" w:color="auto"/>
            <w:right w:val="none" w:sz="0" w:space="0" w:color="auto"/>
          </w:divBdr>
        </w:div>
        <w:div w:id="1700009902">
          <w:marLeft w:val="0"/>
          <w:marRight w:val="0"/>
          <w:marTop w:val="0"/>
          <w:marBottom w:val="0"/>
          <w:divBdr>
            <w:top w:val="none" w:sz="0" w:space="0" w:color="auto"/>
            <w:left w:val="none" w:sz="0" w:space="0" w:color="auto"/>
            <w:bottom w:val="none" w:sz="0" w:space="0" w:color="auto"/>
            <w:right w:val="none" w:sz="0" w:space="0" w:color="auto"/>
          </w:divBdr>
        </w:div>
      </w:divsChild>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brx522.saas.contentserv.com/admin/share/5df197c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A.COM/FOTOSERVIC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D447FB8BAB4041B4E63094D58BCDCE" ma:contentTypeVersion="14" ma:contentTypeDescription="Ein neues Dokument erstellen." ma:contentTypeScope="" ma:versionID="1a7ff3291f70da0769dd20aaa684e20c">
  <xsd:schema xmlns:xsd="http://www.w3.org/2001/XMLSchema" xmlns:xs="http://www.w3.org/2001/XMLSchema" xmlns:p="http://schemas.microsoft.com/office/2006/metadata/properties" xmlns:ns3="29961011-e51a-45ae-b05b-ac29b0631d37" xmlns:ns4="2a36169d-235d-48cf-8975-d73c377d95fc" targetNamespace="http://schemas.microsoft.com/office/2006/metadata/properties" ma:root="true" ma:fieldsID="e7553ebf5991ccb3f57edb2d04d20f05" ns3:_="" ns4:_="">
    <xsd:import namespace="29961011-e51a-45ae-b05b-ac29b0631d37"/>
    <xsd:import namespace="2a36169d-235d-48cf-8975-d73c377d95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61011-e51a-45ae-b05b-ac29b0631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36169d-235d-48cf-8975-d73c377d95fc"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purl.org/dc/terms/"/>
    <ds:schemaRef ds:uri="29961011-e51a-45ae-b05b-ac29b0631d3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a36169d-235d-48cf-8975-d73c377d95fc"/>
    <ds:schemaRef ds:uri="http://www.w3.org/XML/1998/namespace"/>
    <ds:schemaRef ds:uri="http://purl.org/dc/dcmitype/"/>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82C48A3B-1DE0-4A2B-AC84-C6992DD45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61011-e51a-45ae-b05b-ac29b0631d37"/>
    <ds:schemaRef ds:uri="2a36169d-235d-48cf-8975-d73c377d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2E02B7-53DF-474E-80FA-676C20BC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5586</Characters>
  <Application>Microsoft Office Word</Application>
  <DocSecurity>0</DocSecurity>
  <Lines>46</Lines>
  <Paragraphs>13</Paragraphs>
  <ScaleCrop>false</ScaleCrop>
  <HeadingPairs>
    <vt:vector size="8" baseType="variant">
      <vt:variant>
        <vt:lpstr>Titre</vt:lpstr>
      </vt:variant>
      <vt:variant>
        <vt:i4>1</vt:i4>
      </vt:variant>
      <vt:variant>
        <vt:lpstr>Titel</vt:lpstr>
      </vt:variant>
      <vt:variant>
        <vt:i4>1</vt:i4>
      </vt:variant>
      <vt:variant>
        <vt:lpstr>Title</vt:lpstr>
      </vt:variant>
      <vt:variant>
        <vt:i4>1</vt:i4>
      </vt:variant>
      <vt:variant>
        <vt:lpstr>Názov</vt:lpstr>
      </vt:variant>
      <vt:variant>
        <vt:i4>1</vt:i4>
      </vt:variant>
    </vt:vector>
  </HeadingPairs>
  <TitlesOfParts>
    <vt:vector size="4" baseType="lpstr">
      <vt:lpstr/>
      <vt:lpstr/>
      <vt:lpstr/>
      <vt:lpstr/>
    </vt:vector>
  </TitlesOfParts>
  <Company>PREFA</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Boyelle Justine</cp:lastModifiedBy>
  <cp:revision>2</cp:revision>
  <cp:lastPrinted>2021-03-25T11:48:00Z</cp:lastPrinted>
  <dcterms:created xsi:type="dcterms:W3CDTF">2022-09-30T08:54:00Z</dcterms:created>
  <dcterms:modified xsi:type="dcterms:W3CDTF">2022-09-30T08:54:00Z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0x0101008CD447FB8BAB4041B4E63094D58BCDCE</vt:lpwstr>
  </property>
</Properties>
</file>