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0FD3C" w14:textId="086F2BEC" w:rsidR="00E22ADC" w:rsidRPr="00091B9B" w:rsidRDefault="00E22ADC" w:rsidP="00E22ADC">
      <w:pPr>
        <w:pBdr>
          <w:bottom w:val="single" w:sz="6" w:space="0" w:color="auto"/>
        </w:pBdr>
        <w:spacing w:line="329" w:lineRule="auto"/>
        <w:outlineLvl w:val="0"/>
        <w:rPr>
          <w:rFonts w:ascii="ITC Slimbach LT CE Book" w:hAnsi="ITC Slimbach LT CE Book" w:cs="Arial"/>
          <w:b/>
          <w:sz w:val="28"/>
          <w:lang w:val="fr-FR"/>
        </w:rPr>
      </w:pPr>
      <w:r>
        <w:rPr>
          <w:rFonts w:ascii="ITC Slimbach LT CE Book" w:hAnsi="ITC Slimbach LT CE Book" w:cs="Arial"/>
          <w:b/>
          <w:bCs/>
          <w:sz w:val="28"/>
          <w:lang w:val="fr"/>
        </w:rPr>
        <w:t>PREFARENZEN | Rapport de projet mai 2022</w:t>
      </w:r>
    </w:p>
    <w:p w14:paraId="3EFFA61D" w14:textId="77777777" w:rsidR="00E22ADC" w:rsidRPr="00091B9B" w:rsidRDefault="00E22ADC" w:rsidP="00E22ADC">
      <w:pPr>
        <w:autoSpaceDE w:val="0"/>
        <w:autoSpaceDN w:val="0"/>
        <w:adjustRightInd w:val="0"/>
        <w:spacing w:after="0"/>
        <w:jc w:val="both"/>
        <w:rPr>
          <w:rFonts w:ascii="ITC Slimbach LT CE Book" w:hAnsi="ITC Slimbach LT CE Book" w:cs="Arial"/>
          <w:b/>
          <w:bCs/>
          <w:sz w:val="36"/>
          <w:lang w:val="fr-FR"/>
        </w:rPr>
      </w:pPr>
    </w:p>
    <w:p w14:paraId="0919B690" w14:textId="722E2292" w:rsidR="00E22ADC" w:rsidRPr="00091B9B" w:rsidRDefault="008A0169" w:rsidP="00E22ADC">
      <w:pPr>
        <w:jc w:val="both"/>
        <w:rPr>
          <w:rFonts w:ascii="ITC Slimbach LT CE Book" w:hAnsi="ITC Slimbach LT CE Book" w:cs="Arial"/>
          <w:lang w:val="fr-FR"/>
        </w:rPr>
      </w:pPr>
      <w:r>
        <w:rPr>
          <w:rFonts w:ascii="ITC Slimbach LT CE Book" w:hAnsi="ITC Slimbach LT CE Book" w:cs="Arial"/>
          <w:b/>
          <w:bCs/>
          <w:sz w:val="36"/>
          <w:szCs w:val="36"/>
          <w:lang w:val="fr"/>
        </w:rPr>
        <w:t>Pensé jusque dans les moindres détails</w:t>
      </w:r>
    </w:p>
    <w:p w14:paraId="5750E2EE" w14:textId="77777777" w:rsidR="008A0169" w:rsidRPr="00091B9B" w:rsidRDefault="008A0169" w:rsidP="004E4AAE">
      <w:pPr>
        <w:jc w:val="both"/>
        <w:rPr>
          <w:rFonts w:ascii="ITC Slimbach LT CE Book" w:hAnsi="ITC Slimbach LT CE Book" w:cs="Arial"/>
          <w:lang w:val="fr-FR"/>
        </w:rPr>
      </w:pPr>
    </w:p>
    <w:p w14:paraId="5DAE01EC" w14:textId="75817935" w:rsidR="004E4AAE" w:rsidRPr="00091B9B" w:rsidRDefault="00E22ADC" w:rsidP="004E4AAE">
      <w:pPr>
        <w:jc w:val="both"/>
        <w:rPr>
          <w:rFonts w:ascii="ITC Slimbach LT CE Book" w:hAnsi="ITC Slimbach LT CE Book" w:cs="Arial"/>
          <w:lang w:val="fr-FR"/>
        </w:rPr>
      </w:pPr>
      <w:r>
        <w:rPr>
          <w:rFonts w:ascii="ITC Slimbach LT CE Book" w:hAnsi="ITC Slimbach LT CE Book" w:cs="Arial"/>
          <w:lang w:val="fr"/>
        </w:rPr>
        <w:t>Marktl/Wasungen – Avec leur maison individuelle à Bad Soden près de Francfort-sur-le-Main (Allemagne), Patrick Neff et Pascal Kuhn, du cabinet d'architectes Neff Kuhn Architekten – Studio PPANK, ont créé un nouveau bâtiment qui, vu de l'extérieur, donne une impression de petite taille. Son faîte de toit va en s'élevant et crée ainsi un nouvel espace intéressant. Afin de rendre le bâtiment plus facile à comprendre de l'extérieur, les architectes ont décidé de n'utiliser qu'un seul matériau pour les façades et pour le toit : ils se sont mis d'accord sur une façade en bois, puis, lors de la recherche d'un matériau de toit adéquat, le choix s'est porté sur le Prefalz dans la couleur P.10 anthracite. Le toit et sa grande surface conservent ainsi une apparence de calme et d'élégance, malgré les angles inhabituels et les lucarnes hautes.</w:t>
      </w:r>
    </w:p>
    <w:p w14:paraId="5E55A81A" w14:textId="77777777" w:rsidR="00F352DC" w:rsidRPr="00091B9B" w:rsidRDefault="00F352DC" w:rsidP="00F352DC">
      <w:pPr>
        <w:jc w:val="both"/>
        <w:rPr>
          <w:rFonts w:ascii="ITC Slimbach LT CE Book" w:hAnsi="ITC Slimbach LT CE Book" w:cs="Arial"/>
          <w:b/>
          <w:bCs/>
          <w:lang w:val="fr-FR"/>
        </w:rPr>
      </w:pPr>
      <w:r>
        <w:rPr>
          <w:rFonts w:ascii="ITC Slimbach LT CE Book" w:hAnsi="ITC Slimbach LT CE Book" w:cs="Arial"/>
          <w:b/>
          <w:bCs/>
          <w:lang w:val="fr"/>
        </w:rPr>
        <w:t>Innover pour créer plus de surface</w:t>
      </w:r>
    </w:p>
    <w:p w14:paraId="6119EFCD" w14:textId="70499F4D" w:rsidR="00F352DC" w:rsidRPr="00091B9B" w:rsidRDefault="00F352DC" w:rsidP="00F352DC">
      <w:pPr>
        <w:jc w:val="both"/>
        <w:rPr>
          <w:rFonts w:ascii="ITC Slimbach LT CE Book" w:hAnsi="ITC Slimbach LT CE Book" w:cs="Arial"/>
          <w:lang w:val="fr-FR"/>
        </w:rPr>
      </w:pPr>
      <w:r>
        <w:rPr>
          <w:rFonts w:ascii="ITC Slimbach LT CE Book" w:hAnsi="ITC Slimbach LT CE Book" w:cs="Arial"/>
          <w:lang w:val="fr"/>
        </w:rPr>
        <w:t>D'après le règlement en matière de construction, seul un bâtiment d'un étage et demi pouvait être construit sur le terrain. Afin de créer presque deux fois plus de surface dans le nouveau bâtiment que dans l'ancien, les deux architectes ont imaginé un côté incliné et réalisé un sous-sol éclairé par des puits de lumière latéraux. Le faîte montant a permis de créer une grande façade côté jardin, des lucarnes à hauteur d'étage et un rez-de-chaussée qui va en s'élargissant, sans pour autant que le bâtiment paraisse imposant par rapport à la rue. Grâce à un savoir-faire artisanal, l'aluminium foncé s'étend pratiquement sans discontinuité sur la balustrade d'une loggia ainsi que sur les trois grandes lucarnes, ce qui contribue également à la discrétion de l'édifice.</w:t>
      </w:r>
    </w:p>
    <w:p w14:paraId="3EF442EF" w14:textId="77777777" w:rsidR="00F352DC" w:rsidRPr="00091B9B" w:rsidRDefault="00F352DC" w:rsidP="00F352DC">
      <w:pPr>
        <w:jc w:val="both"/>
        <w:rPr>
          <w:rFonts w:ascii="ITC Slimbach LT CE Book" w:hAnsi="ITC Slimbach LT CE Book" w:cs="Arial"/>
          <w:b/>
          <w:bCs/>
          <w:lang w:val="fr-FR"/>
        </w:rPr>
      </w:pPr>
      <w:r>
        <w:rPr>
          <w:rFonts w:ascii="ITC Slimbach LT CE Book" w:hAnsi="ITC Slimbach LT CE Book" w:cs="Arial"/>
          <w:b/>
          <w:bCs/>
          <w:lang w:val="fr"/>
        </w:rPr>
        <w:t>Une planification efficace</w:t>
      </w:r>
    </w:p>
    <w:p w14:paraId="3BB89DD8" w14:textId="47A5E509" w:rsidR="00F352DC" w:rsidRPr="00091B9B" w:rsidRDefault="00F352DC" w:rsidP="003749C6">
      <w:pPr>
        <w:jc w:val="both"/>
        <w:rPr>
          <w:rFonts w:ascii="ITC Slimbach LT CE Book" w:hAnsi="ITC Slimbach LT CE Book" w:cs="Arial"/>
          <w:lang w:val="fr-FR"/>
        </w:rPr>
      </w:pPr>
      <w:r>
        <w:rPr>
          <w:rFonts w:ascii="ITC Slimbach LT CE Book" w:hAnsi="ITC Slimbach LT CE Book" w:cs="Arial"/>
          <w:lang w:val="fr"/>
        </w:rPr>
        <w:t>Patrick Neff et Pascal Kuhn ont impliqué l'artisan Andreas Knippschild dès la phase de conception de la maison et ont obtenu son « feu vert » concernant la forme non conventionnelle et complexe du toit. « Au premier abord, cela a l'air très simple. Cependant, quand on sait que tout le toit est protégé contre les infiltrations d'eau uniquement grâce à une technique de pose par emboîtement, on comprend que le projet a été un grand défi malgré notre expérience », déclare Andreas Knippschild. Grâce à l'utilisation de sertisseuses et profileuses mobiles, l'équipe d'Andreas Knippschild a pu fabriquer les bacs en tôle sur place. Ils ont ainsi pu planifier et poser de plus petites sections directement sur le chantier. De plus, les artisans ont pu réagir beaucoup plus précisément et rapidement aux écarts dus aux dimensions réelles et aux imprécisions provenant d'autres corps de métier.</w:t>
      </w:r>
    </w:p>
    <w:p w14:paraId="17AAC146" w14:textId="03CAB2AE" w:rsidR="00741469" w:rsidRPr="00091B9B" w:rsidRDefault="00011B4D" w:rsidP="00E22ADC">
      <w:pPr>
        <w:jc w:val="both"/>
        <w:rPr>
          <w:rFonts w:ascii="ITC Slimbach LT CE Book" w:hAnsi="ITC Slimbach LT CE Book" w:cs="Arial"/>
          <w:b/>
          <w:bCs/>
          <w:lang w:val="fr-FR"/>
        </w:rPr>
      </w:pPr>
      <w:r>
        <w:rPr>
          <w:rFonts w:ascii="ITC Slimbach LT CE Book" w:hAnsi="ITC Slimbach LT CE Book" w:cs="Arial"/>
          <w:b/>
          <w:bCs/>
          <w:lang w:val="fr"/>
        </w:rPr>
        <w:t>Rester à taille humaine</w:t>
      </w:r>
    </w:p>
    <w:p w14:paraId="1D94C82D" w14:textId="665A6018" w:rsidR="002A523A" w:rsidRPr="00091B9B" w:rsidRDefault="00194454" w:rsidP="002A523A">
      <w:pPr>
        <w:spacing w:after="0"/>
        <w:jc w:val="both"/>
        <w:rPr>
          <w:rFonts w:ascii="ITC Slimbach LT CE Book" w:hAnsi="ITC Slimbach LT CE Book" w:cs="Arial"/>
          <w:sz w:val="16"/>
          <w:szCs w:val="16"/>
          <w:lang w:val="fr-FR"/>
        </w:rPr>
      </w:pPr>
      <w:r>
        <w:rPr>
          <w:rFonts w:ascii="ITC Slimbach LT CE Book" w:hAnsi="ITC Slimbach LT CE Book" w:cs="Arial"/>
          <w:lang w:val="fr"/>
        </w:rPr>
        <w:t xml:space="preserve">Le cabinet d'architectes a jusqu'ici réalisé des bâtiments administratifs et des maisons individuelles dans le bassin du Rhin et du Main, et souhaiterait à l'avenir également prendre en charge des projets communaux. Les deux jeunes architectes sont actuellement en train de </w:t>
      </w:r>
      <w:r>
        <w:rPr>
          <w:rFonts w:ascii="ITC Slimbach LT CE Book" w:hAnsi="ITC Slimbach LT CE Book" w:cs="Arial"/>
          <w:lang w:val="fr"/>
        </w:rPr>
        <w:lastRenderedPageBreak/>
        <w:t>réhabiliter un immeuble d'habitation. Le cabinet Neff Kuhn Architekten – Studio PPANK n'a toutefois pas pour ambition de beaucoup s’agrandir, préférant se concentrer sur un seul projet plutôt que d'en réaliser plusieurs à la fois. Il est important pour eux de consacrer suffisamment de temps à leurs maîtres d'ouvrage et d'exploiter toutes les possibilités qui s'offrent à eux pour matérialiser leur vision de l'architecture en termes de construction et d'atmosphère.</w:t>
      </w:r>
    </w:p>
    <w:p w14:paraId="5659766B" w14:textId="77777777" w:rsidR="00137AC2" w:rsidRPr="00091B9B" w:rsidRDefault="00137AC2" w:rsidP="002A523A">
      <w:pPr>
        <w:spacing w:after="0"/>
        <w:jc w:val="both"/>
        <w:rPr>
          <w:rFonts w:ascii="ITC Slimbach LT CE Book" w:hAnsi="ITC Slimbach LT CE Book" w:cs="Arial"/>
          <w:sz w:val="16"/>
          <w:szCs w:val="16"/>
          <w:lang w:val="fr-FR"/>
        </w:rPr>
      </w:pPr>
    </w:p>
    <w:p w14:paraId="20CB7F2D" w14:textId="77777777" w:rsidR="002A523A" w:rsidRPr="00091B9B" w:rsidRDefault="002A523A" w:rsidP="002A523A">
      <w:pPr>
        <w:spacing w:after="0"/>
        <w:jc w:val="both"/>
        <w:rPr>
          <w:rFonts w:ascii="ITC Slimbach LT CE Book" w:hAnsi="ITC Slimbach LT CE Book" w:cs="Arial"/>
          <w:sz w:val="16"/>
          <w:szCs w:val="16"/>
          <w:lang w:val="fr-FR"/>
        </w:rPr>
      </w:pPr>
    </w:p>
    <w:p w14:paraId="3C82C36A" w14:textId="77777777" w:rsidR="00E22ADC" w:rsidRPr="00091B9B" w:rsidRDefault="00E22ADC" w:rsidP="00E22ADC">
      <w:pPr>
        <w:spacing w:after="0"/>
        <w:jc w:val="both"/>
        <w:rPr>
          <w:rFonts w:ascii="ITC Slimbach LT CE Book" w:hAnsi="ITC Slimbach LT CE Book" w:cs="Arial"/>
          <w:lang w:val="fr-FR"/>
        </w:rPr>
      </w:pPr>
      <w:r>
        <w:rPr>
          <w:rFonts w:ascii="ITC Slimbach LT CE Book" w:hAnsi="ITC Slimbach LT CE Book" w:cs="Arial"/>
          <w:lang w:val="fr"/>
        </w:rPr>
        <w:t>Matériau :</w:t>
      </w:r>
    </w:p>
    <w:p w14:paraId="7F8F9272" w14:textId="03D20500" w:rsidR="00E22ADC" w:rsidRPr="00091B9B" w:rsidRDefault="000A3AD2" w:rsidP="00E22ADC">
      <w:pPr>
        <w:spacing w:after="0"/>
        <w:jc w:val="both"/>
        <w:rPr>
          <w:rFonts w:ascii="ITC Slimbach LT CE Book" w:hAnsi="ITC Slimbach LT CE Book" w:cs="Arial"/>
          <w:lang w:val="fr-FR"/>
        </w:rPr>
      </w:pPr>
      <w:r>
        <w:rPr>
          <w:rFonts w:ascii="ITC Slimbach LT CE Book" w:hAnsi="ITC Slimbach LT CE Book" w:cs="Arial"/>
          <w:lang w:val="fr"/>
        </w:rPr>
        <w:t>Prefalz</w:t>
      </w:r>
    </w:p>
    <w:p w14:paraId="41F2108E" w14:textId="128BFD3E" w:rsidR="00E22ADC" w:rsidRPr="00091B9B" w:rsidRDefault="000A3AD2" w:rsidP="00E22ADC">
      <w:pPr>
        <w:spacing w:after="0"/>
        <w:jc w:val="both"/>
        <w:rPr>
          <w:rFonts w:ascii="ITC Slimbach LT CE Book" w:hAnsi="ITC Slimbach LT CE Book" w:cs="Arial"/>
          <w:lang w:val="fr-FR"/>
        </w:rPr>
      </w:pPr>
      <w:r>
        <w:rPr>
          <w:rFonts w:ascii="ITC Slimbach LT CE Book" w:hAnsi="ITC Slimbach LT CE Book" w:cs="Arial"/>
          <w:lang w:val="fr"/>
        </w:rPr>
        <w:t>P.10 anthracite</w:t>
      </w:r>
    </w:p>
    <w:p w14:paraId="15E6E194" w14:textId="6FFAAAE9" w:rsidR="00E22ADC" w:rsidRPr="00091B9B" w:rsidRDefault="00E22ADC" w:rsidP="00E22ADC">
      <w:pPr>
        <w:spacing w:after="0"/>
        <w:jc w:val="both"/>
        <w:rPr>
          <w:rFonts w:ascii="ITC Slimbach LT CE Book" w:hAnsi="ITC Slimbach LT CE Book" w:cs="Arial"/>
          <w:sz w:val="16"/>
          <w:szCs w:val="16"/>
          <w:lang w:val="fr-FR"/>
        </w:rPr>
      </w:pPr>
    </w:p>
    <w:p w14:paraId="7E7BA9C5" w14:textId="77777777" w:rsidR="00E22ADC" w:rsidRPr="00091B9B" w:rsidRDefault="00E22ADC" w:rsidP="00E22ADC">
      <w:pPr>
        <w:spacing w:after="0"/>
        <w:jc w:val="both"/>
        <w:rPr>
          <w:rFonts w:ascii="ITC Slimbach LT CE Book" w:hAnsi="ITC Slimbach LT CE Book" w:cs="Arial"/>
          <w:sz w:val="16"/>
          <w:szCs w:val="16"/>
          <w:lang w:val="fr-FR"/>
        </w:rPr>
      </w:pPr>
    </w:p>
    <w:p w14:paraId="25AA434D" w14:textId="114F7A75" w:rsidR="001D46F8" w:rsidRPr="00091B9B" w:rsidRDefault="00E22ADC" w:rsidP="00E22ADC">
      <w:pPr>
        <w:spacing w:after="0"/>
        <w:jc w:val="both"/>
        <w:rPr>
          <w:rFonts w:ascii="ITC Slimbach LT CE Book" w:hAnsi="ITC Slimbach LT CE Book" w:cs="Arial"/>
          <w:b/>
          <w:bCs/>
          <w:lang w:val="fr-FR"/>
        </w:rPr>
      </w:pPr>
      <w:r>
        <w:rPr>
          <w:rFonts w:ascii="ITC Slimbach LT CE Book" w:hAnsi="ITC Slimbach LT CE Book" w:cs="Arial"/>
          <w:lang w:val="fr"/>
        </w:rPr>
        <w:t>Résumé : Le cabinet Neff Kuhn Architekten – Studio PPANK a réalisé une maison individuelle à Bad Soden, près de Francfort-sur-le-Main. Son toit est revêtu de Prefalz résistant dans la couleur P.10 anthracite. Ce matériau a permis de recouvrir différents éléments sans discontinuité et de créer une apparence de calme et d'élégance. Grâce à l'expertise de l’entreprise de couverture Knippschild, un faîte légèrement incliné a pu être construit, ainsi qu'un corps de bâtiment agréablement discret.</w:t>
      </w:r>
    </w:p>
    <w:p w14:paraId="75E5A1A5" w14:textId="24B80EA6" w:rsidR="00E22ADC" w:rsidRPr="00091B9B" w:rsidRDefault="00E22ADC" w:rsidP="00E22ADC">
      <w:pPr>
        <w:spacing w:after="0" w:line="312" w:lineRule="auto"/>
        <w:jc w:val="both"/>
        <w:rPr>
          <w:rFonts w:ascii="ITC Slimbach LT CE Book" w:hAnsi="ITC Slimbach LT CE Book" w:cs="Arial"/>
          <w:sz w:val="16"/>
          <w:szCs w:val="16"/>
          <w:lang w:val="fr-FR"/>
        </w:rPr>
      </w:pPr>
    </w:p>
    <w:p w14:paraId="4416C2A8" w14:textId="77777777" w:rsidR="002A523A" w:rsidRPr="00091B9B" w:rsidRDefault="002A523A" w:rsidP="00E22ADC">
      <w:pPr>
        <w:spacing w:after="0" w:line="312" w:lineRule="auto"/>
        <w:jc w:val="both"/>
        <w:rPr>
          <w:rFonts w:ascii="ITC Slimbach LT CE Book" w:hAnsi="ITC Slimbach LT CE Book" w:cs="Arial"/>
          <w:sz w:val="16"/>
          <w:szCs w:val="16"/>
          <w:lang w:val="fr-FR"/>
        </w:rPr>
      </w:pPr>
    </w:p>
    <w:p w14:paraId="057724DD" w14:textId="0313D29B" w:rsidR="00E22ADC" w:rsidRPr="00091B9B" w:rsidRDefault="00E22ADC" w:rsidP="00E22ADC">
      <w:pPr>
        <w:spacing w:after="0" w:line="312" w:lineRule="auto"/>
        <w:jc w:val="both"/>
        <w:rPr>
          <w:rFonts w:ascii="ITC Slimbach LT CE Book" w:hAnsi="ITC Slimbach LT CE Book" w:cs="Arial"/>
          <w:lang w:val="fr-FR"/>
        </w:rPr>
      </w:pPr>
      <w:r>
        <w:rPr>
          <w:rFonts w:ascii="ITC Slimbach LT CE Book" w:hAnsi="ITC Slimbach LT CE Book" w:cs="Arial"/>
          <w:lang w:val="fr"/>
        </w:rPr>
        <w:t>Prefa en bref : La société Prefa Aluminiumprodukte GmbH est spécialisée dans le développement, la production et la commercialisation de systèmes de toit et de façade en aluminium dans toute l’Europe depuis plus de 70 ans. Au total, le groupe Prefa compte près de 640 employés. La production des plus de 5 000 produits de haute qualité est exclusivement réalisée en Autriche et en Allemagne. Prefa fait partie du groupe industriel Dr. Cornelius Grupp, qui emploie plus de 8 000 personnes dans plus de 40 sites de production répartis à travers le monde.</w:t>
      </w:r>
    </w:p>
    <w:p w14:paraId="2A832A99" w14:textId="05060276" w:rsidR="00482F9E" w:rsidRPr="00091B9B" w:rsidRDefault="00482F9E" w:rsidP="00E22ADC">
      <w:pPr>
        <w:spacing w:after="0" w:line="312" w:lineRule="auto"/>
        <w:jc w:val="both"/>
        <w:rPr>
          <w:rFonts w:ascii="ITC Slimbach LT CE Book" w:hAnsi="ITC Slimbach LT CE Book" w:cs="Arial"/>
          <w:lang w:val="fr-FR"/>
        </w:rPr>
      </w:pPr>
    </w:p>
    <w:p w14:paraId="529908F0" w14:textId="6505BEAE" w:rsidR="00482F9E" w:rsidRPr="00091B9B" w:rsidRDefault="00482F9E" w:rsidP="00E22ADC">
      <w:pPr>
        <w:spacing w:after="0" w:line="312" w:lineRule="auto"/>
        <w:jc w:val="both"/>
        <w:rPr>
          <w:rFonts w:ascii="ITC Slimbach LT CE Book" w:hAnsi="ITC Slimbach LT CE Book" w:cs="Arial"/>
          <w:b/>
          <w:u w:val="single"/>
          <w:lang w:val="fr-FR"/>
        </w:rPr>
      </w:pPr>
      <w:r>
        <w:rPr>
          <w:rFonts w:ascii="ITC Slimbach LT CE Book" w:hAnsi="ITC Slimbach LT CE Book" w:cs="Arial"/>
          <w:b/>
          <w:bCs/>
          <w:u w:val="single"/>
          <w:lang w:val="fr"/>
        </w:rPr>
        <w:t>Pour télécharger les photos du projet, cliquez ici :</w:t>
      </w:r>
    </w:p>
    <w:p w14:paraId="66A61C79" w14:textId="7B5BF1FC" w:rsidR="00E22ADC" w:rsidRPr="00091B9B" w:rsidRDefault="00091B9B" w:rsidP="00E22ADC">
      <w:pPr>
        <w:spacing w:after="0" w:line="312" w:lineRule="auto"/>
        <w:jc w:val="both"/>
        <w:rPr>
          <w:rFonts w:ascii="ITC Slimbach LT CE Book" w:hAnsi="ITC Slimbach LT CE Book" w:cs="Arial"/>
          <w:lang w:val="fr-FR"/>
        </w:rPr>
      </w:pPr>
      <w:hyperlink r:id="rId9" w:history="1">
        <w:r w:rsidR="00407E28">
          <w:rPr>
            <w:rStyle w:val="Lienhypertexte"/>
            <w:rFonts w:ascii="ITC Slimbach LT CE Book" w:hAnsi="ITC Slimbach LT CE Book" w:cs="Arial"/>
            <w:lang w:val="fr"/>
          </w:rPr>
          <w:t>https://brx522.saas.contentserv.com/admin/share/897fb191</w:t>
        </w:r>
      </w:hyperlink>
    </w:p>
    <w:p w14:paraId="70912CC9" w14:textId="77777777" w:rsidR="00407E28" w:rsidRPr="00091B9B" w:rsidRDefault="00407E28" w:rsidP="00E22ADC">
      <w:pPr>
        <w:spacing w:after="0" w:line="312" w:lineRule="auto"/>
        <w:jc w:val="both"/>
        <w:rPr>
          <w:rFonts w:ascii="ITC Slimbach LT CE Book" w:hAnsi="ITC Slimbach LT CE Book" w:cs="Arial"/>
          <w:sz w:val="16"/>
          <w:szCs w:val="16"/>
          <w:lang w:val="fr-FR"/>
        </w:rPr>
      </w:pPr>
    </w:p>
    <w:p w14:paraId="0D9F2FBE" w14:textId="77777777" w:rsidR="00E22ADC" w:rsidRPr="00091B9B" w:rsidRDefault="00E22ADC" w:rsidP="00E22ADC">
      <w:pPr>
        <w:spacing w:after="0" w:line="312" w:lineRule="auto"/>
        <w:jc w:val="both"/>
        <w:rPr>
          <w:rFonts w:ascii="ITC Slimbach LT CE Book" w:hAnsi="ITC Slimbach LT CE Book" w:cs="Arial"/>
          <w:b/>
          <w:lang w:val="fr-FR"/>
        </w:rPr>
      </w:pPr>
      <w:r>
        <w:rPr>
          <w:rFonts w:ascii="ITC Slimbach LT CE Book" w:hAnsi="ITC Slimbach LT CE Book" w:cs="Arial"/>
          <w:b/>
          <w:bCs/>
          <w:lang w:val="fr"/>
        </w:rPr>
        <w:t>Crédit photo : PREFA | Croce &amp; Wir</w:t>
      </w:r>
    </w:p>
    <w:p w14:paraId="2EF74113" w14:textId="77777777" w:rsidR="00E22ADC" w:rsidRPr="00091B9B" w:rsidRDefault="00E22ADC" w:rsidP="00E22ADC">
      <w:pPr>
        <w:spacing w:after="0" w:line="312" w:lineRule="auto"/>
        <w:jc w:val="both"/>
        <w:rPr>
          <w:rFonts w:ascii="ITC Slimbach LT CE Book" w:hAnsi="ITC Slimbach LT CE Book" w:cs="Arial"/>
          <w:sz w:val="16"/>
          <w:szCs w:val="16"/>
          <w:lang w:val="fr-FR"/>
        </w:rPr>
      </w:pPr>
    </w:p>
    <w:p w14:paraId="5E884074" w14:textId="77777777" w:rsidR="00E22ADC" w:rsidRPr="00091B9B" w:rsidRDefault="00E22ADC" w:rsidP="00E22ADC">
      <w:pPr>
        <w:spacing w:after="0" w:line="312" w:lineRule="auto"/>
        <w:jc w:val="both"/>
        <w:rPr>
          <w:rFonts w:ascii="ITC Slimbach LT CE Book" w:hAnsi="ITC Slimbach LT CE Book" w:cs="Arial"/>
          <w:sz w:val="16"/>
          <w:szCs w:val="16"/>
          <w:lang w:val="fr-FR"/>
        </w:rPr>
      </w:pPr>
      <w:bookmarkStart w:id="0" w:name="OLE_LINK1"/>
      <w:bookmarkStart w:id="1" w:name="OLE_LINK2"/>
      <w:bookmarkStart w:id="2" w:name="OLE_LINK3"/>
      <w:bookmarkStart w:id="3" w:name="OLE_LINK4"/>
    </w:p>
    <w:p w14:paraId="2C1D9814" w14:textId="77777777" w:rsidR="00E22ADC" w:rsidRPr="00091B9B" w:rsidRDefault="00E22ADC" w:rsidP="00E22ADC">
      <w:pPr>
        <w:spacing w:after="0"/>
        <w:rPr>
          <w:rFonts w:ascii="ITC Slimbach LT CE Book" w:hAnsi="ITC Slimbach LT CE Book" w:cs="Arial"/>
          <w:b/>
          <w:bCs/>
          <w:u w:val="single"/>
          <w:lang w:val="fr-FR"/>
        </w:rPr>
      </w:pPr>
      <w:bookmarkStart w:id="4" w:name="OLE_LINK32"/>
      <w:bookmarkStart w:id="5" w:name="OLE_LINK33"/>
      <w:bookmarkStart w:id="6" w:name="OLE_LINK36"/>
      <w:r>
        <w:rPr>
          <w:rFonts w:ascii="ITC Slimbach LT CE Book" w:hAnsi="ITC Slimbach LT CE Book" w:cs="Arial"/>
          <w:b/>
          <w:bCs/>
          <w:u w:val="single"/>
          <w:lang w:val="fr"/>
        </w:rPr>
        <w:t>Communiqués de presse internationaux :</w:t>
      </w:r>
    </w:p>
    <w:p w14:paraId="06600D5D" w14:textId="77777777"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t>Mag. (FH) Jürgen Jungmair, MSc.</w:t>
      </w:r>
    </w:p>
    <w:p w14:paraId="2DED50F3" w14:textId="77777777"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t>Responsable marketing international</w:t>
      </w:r>
    </w:p>
    <w:p w14:paraId="04473B8B" w14:textId="77777777"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t>PREFA Aluminiumprodukte GmbH</w:t>
      </w:r>
    </w:p>
    <w:p w14:paraId="3BC3FEFD" w14:textId="77777777"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t>Werkstraße 1, A-3182 Marktl/Lilienfeld</w:t>
      </w:r>
    </w:p>
    <w:p w14:paraId="691A124A" w14:textId="77777777" w:rsidR="00E22ADC" w:rsidRPr="00091B9B" w:rsidRDefault="00E22ADC" w:rsidP="00E22ADC">
      <w:pPr>
        <w:spacing w:after="0"/>
        <w:rPr>
          <w:rFonts w:ascii="ITC Slimbach LT CE Book" w:hAnsi="ITC Slimbach LT CE Book" w:cs="Arial"/>
          <w:bCs/>
          <w:lang w:val="fr-FR"/>
        </w:rPr>
      </w:pPr>
      <w:bookmarkStart w:id="7" w:name="OLE_LINK28"/>
      <w:bookmarkStart w:id="8" w:name="OLE_LINK29"/>
      <w:r>
        <w:rPr>
          <w:rFonts w:ascii="ITC Slimbach LT CE Book" w:hAnsi="ITC Slimbach LT CE Book" w:cs="Arial"/>
          <w:lang w:val="fr"/>
        </w:rPr>
        <w:t>Tél. : +43 2762 502-801</w:t>
      </w:r>
    </w:p>
    <w:p w14:paraId="283C8DAE" w14:textId="77777777" w:rsidR="00E22ADC" w:rsidRPr="00091B9B" w:rsidRDefault="00E22ADC" w:rsidP="00E22ADC">
      <w:pPr>
        <w:spacing w:after="0"/>
        <w:rPr>
          <w:rFonts w:ascii="ITC Slimbach LT CE Book" w:hAnsi="ITC Slimbach LT CE Book" w:cs="Arial"/>
          <w:bCs/>
          <w:lang w:val="fr-FR"/>
        </w:rPr>
      </w:pPr>
      <w:r>
        <w:rPr>
          <w:rFonts w:ascii="ITC Slimbach LT CE Book" w:hAnsi="ITC Slimbach LT CE Book" w:cs="Arial"/>
          <w:lang w:val="fr"/>
        </w:rPr>
        <w:t>Mob. : +43 664 965 46 70</w:t>
      </w:r>
    </w:p>
    <w:bookmarkEnd w:id="7"/>
    <w:bookmarkEnd w:id="8"/>
    <w:p w14:paraId="36141C29" w14:textId="77777777" w:rsidR="00E22ADC" w:rsidRPr="00091B9B" w:rsidRDefault="00E22ADC" w:rsidP="00E22ADC">
      <w:pPr>
        <w:spacing w:after="0"/>
        <w:rPr>
          <w:rFonts w:ascii="ITC Slimbach LT CE Book" w:hAnsi="ITC Slimbach LT CE Book" w:cs="Arial"/>
          <w:bCs/>
          <w:lang w:val="fr-FR"/>
        </w:rPr>
      </w:pPr>
      <w:r>
        <w:rPr>
          <w:rFonts w:ascii="ITC Slimbach LT CE Book" w:hAnsi="ITC Slimbach LT CE Book" w:cs="Arial"/>
          <w:lang w:val="fr"/>
        </w:rPr>
        <w:t>E-mail : juergen.jungmair@prefa.com</w:t>
      </w:r>
    </w:p>
    <w:p w14:paraId="3C892377" w14:textId="77777777" w:rsidR="00E22ADC" w:rsidRPr="00091B9B" w:rsidRDefault="00091B9B" w:rsidP="00E22ADC">
      <w:pPr>
        <w:rPr>
          <w:rStyle w:val="Lienhypertexte"/>
          <w:rFonts w:ascii="ITC Slimbach LT CE Book" w:hAnsi="ITC Slimbach LT CE Book" w:cs="Arial"/>
          <w:bCs/>
          <w:lang w:val="fr-FR"/>
        </w:rPr>
      </w:pPr>
      <w:hyperlink r:id="rId10" w:history="1">
        <w:r w:rsidR="00407E28">
          <w:rPr>
            <w:rStyle w:val="Lienhypertexte"/>
            <w:rFonts w:ascii="ITC Slimbach LT CE Book" w:hAnsi="ITC Slimbach LT CE Book" w:cs="Arial"/>
            <w:lang w:val="fr"/>
          </w:rPr>
          <w:t>https://www.prefa.at/</w:t>
        </w:r>
      </w:hyperlink>
    </w:p>
    <w:bookmarkEnd w:id="0"/>
    <w:bookmarkEnd w:id="1"/>
    <w:bookmarkEnd w:id="2"/>
    <w:bookmarkEnd w:id="3"/>
    <w:bookmarkEnd w:id="4"/>
    <w:bookmarkEnd w:id="5"/>
    <w:bookmarkEnd w:id="6"/>
    <w:p w14:paraId="74226C83" w14:textId="77777777" w:rsidR="00E22ADC" w:rsidRPr="00091B9B" w:rsidRDefault="00E22ADC" w:rsidP="00E22ADC">
      <w:pPr>
        <w:spacing w:after="0"/>
        <w:rPr>
          <w:rFonts w:ascii="ITC Slimbach LT CE Book" w:hAnsi="ITC Slimbach LT CE Book" w:cs="Arial"/>
          <w:b/>
          <w:bCs/>
          <w:u w:val="single"/>
          <w:lang w:val="fr-FR"/>
        </w:rPr>
      </w:pPr>
      <w:r>
        <w:rPr>
          <w:rFonts w:ascii="ITC Slimbach LT CE Book" w:hAnsi="ITC Slimbach LT CE Book" w:cs="Arial"/>
          <w:b/>
          <w:bCs/>
          <w:u w:val="single"/>
          <w:lang w:val="fr"/>
        </w:rPr>
        <w:t>Communiqués de presse Allemagne :</w:t>
      </w:r>
    </w:p>
    <w:p w14:paraId="67A9C716" w14:textId="09B680DB"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t>Alexandra Bendel-Doell</w:t>
      </w:r>
    </w:p>
    <w:p w14:paraId="77478D9A" w14:textId="77777777"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t>Responsable Marketing</w:t>
      </w:r>
    </w:p>
    <w:p w14:paraId="0F103B65" w14:textId="77777777" w:rsidR="00E22ADC" w:rsidRPr="00870F91" w:rsidRDefault="00E22ADC" w:rsidP="00E22ADC">
      <w:pPr>
        <w:spacing w:after="0"/>
        <w:rPr>
          <w:rFonts w:ascii="ITC Slimbach LT CE Book" w:hAnsi="ITC Slimbach LT CE Book" w:cs="Arial"/>
          <w:bCs/>
        </w:rPr>
      </w:pPr>
      <w:r w:rsidRPr="00091B9B">
        <w:rPr>
          <w:rFonts w:ascii="ITC Slimbach LT CE Book" w:hAnsi="ITC Slimbach LT CE Book" w:cs="Arial"/>
        </w:rPr>
        <w:lastRenderedPageBreak/>
        <w:t>PREFA GmbH Alu-Dächer und -Fassaden</w:t>
      </w:r>
    </w:p>
    <w:p w14:paraId="7CC33B46" w14:textId="77777777" w:rsidR="00E22ADC" w:rsidRPr="00870F91" w:rsidRDefault="00E22ADC" w:rsidP="00E22ADC">
      <w:pPr>
        <w:spacing w:after="0"/>
        <w:rPr>
          <w:rFonts w:ascii="ITC Slimbach LT CE Book" w:hAnsi="ITC Slimbach LT CE Book" w:cs="Arial"/>
          <w:bCs/>
        </w:rPr>
      </w:pPr>
      <w:bookmarkStart w:id="9" w:name="OLE_LINK30"/>
      <w:bookmarkStart w:id="10" w:name="OLE_LINK31"/>
      <w:r w:rsidRPr="00091B9B">
        <w:rPr>
          <w:rFonts w:ascii="ITC Slimbach LT CE Book" w:hAnsi="ITC Slimbach LT CE Book" w:cs="Arial"/>
        </w:rPr>
        <w:t>Aluminiumstraße 2, D-98634 Wasungen</w:t>
      </w:r>
    </w:p>
    <w:p w14:paraId="68C5E55D" w14:textId="77777777" w:rsidR="00E22ADC" w:rsidRPr="00091B9B" w:rsidRDefault="00E22ADC" w:rsidP="00E22ADC">
      <w:pPr>
        <w:spacing w:after="0"/>
        <w:rPr>
          <w:rFonts w:ascii="ITC Slimbach LT CE Book" w:hAnsi="ITC Slimbach LT CE Book" w:cs="Arial"/>
          <w:bCs/>
          <w:lang w:val="fr-FR"/>
        </w:rPr>
      </w:pPr>
      <w:r>
        <w:rPr>
          <w:rFonts w:ascii="ITC Slimbach LT CE Book" w:hAnsi="ITC Slimbach LT CE Book" w:cs="Arial"/>
          <w:lang w:val="fr"/>
        </w:rPr>
        <w:t>Tél. : +49 36941 785 10</w:t>
      </w:r>
    </w:p>
    <w:bookmarkEnd w:id="9"/>
    <w:bookmarkEnd w:id="10"/>
    <w:p w14:paraId="0AFD0139" w14:textId="77777777" w:rsidR="00E22ADC" w:rsidRPr="00091B9B" w:rsidRDefault="00E22ADC" w:rsidP="00E22ADC">
      <w:pPr>
        <w:spacing w:after="0"/>
        <w:rPr>
          <w:rFonts w:ascii="ITC Slimbach LT CE Book" w:hAnsi="ITC Slimbach LT CE Book" w:cs="Arial"/>
          <w:bCs/>
          <w:lang w:val="fr-FR"/>
        </w:rPr>
      </w:pPr>
      <w:r>
        <w:rPr>
          <w:rFonts w:ascii="ITC Slimbach LT CE Book" w:hAnsi="ITC Slimbach LT CE Book" w:cs="Arial"/>
          <w:lang w:val="fr"/>
        </w:rPr>
        <w:t>E-mail : alexandra.bendel-doell@prefa.com</w:t>
      </w:r>
    </w:p>
    <w:p w14:paraId="6530850C" w14:textId="38368465" w:rsidR="003202EC" w:rsidRPr="002A523A" w:rsidRDefault="00091B9B">
      <w:pPr>
        <w:rPr>
          <w:rFonts w:ascii="ITC Slimbach LT CE Book" w:hAnsi="ITC Slimbach LT CE Book" w:cs="Arial"/>
        </w:rPr>
      </w:pPr>
      <w:hyperlink r:id="rId11" w:history="1">
        <w:r w:rsidR="00407E28">
          <w:rPr>
            <w:rStyle w:val="Lienhypertexte"/>
            <w:rFonts w:ascii="ITC Slimbach LT CE Book" w:hAnsi="ITC Slimbach LT CE Book" w:cs="Arial"/>
            <w:lang w:val="fr"/>
          </w:rPr>
          <w:t>https://www.prefa.de/</w:t>
        </w:r>
      </w:hyperlink>
    </w:p>
    <w:sectPr w:rsidR="003202EC" w:rsidRPr="002A523A">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8A5FE" w14:textId="77777777" w:rsidR="009B7F03" w:rsidRDefault="009B7F03">
      <w:pPr>
        <w:spacing w:after="0" w:line="240" w:lineRule="auto"/>
      </w:pPr>
      <w:r>
        <w:separator/>
      </w:r>
    </w:p>
  </w:endnote>
  <w:endnote w:type="continuationSeparator" w:id="0">
    <w:p w14:paraId="1637E9C8" w14:textId="77777777" w:rsidR="009B7F03" w:rsidRDefault="009B7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Neue">
    <w:charset w:val="00"/>
    <w:family w:val="auto"/>
    <w:pitch w:val="variable"/>
    <w:sig w:usb0="00000003" w:usb1="500079DB" w:usb2="00000010" w:usb3="00000000" w:csb0="00000001"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276A0" w14:textId="77777777" w:rsidR="00607F3E" w:rsidRDefault="00607F3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727F" w14:textId="77777777" w:rsidR="00607F3E" w:rsidRDefault="00607F3E">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129080" w14:textId="77777777" w:rsidR="00607F3E" w:rsidRDefault="00607F3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CA8F6" w14:textId="77777777" w:rsidR="009B7F03" w:rsidRDefault="009B7F03">
      <w:pPr>
        <w:spacing w:after="0" w:line="240" w:lineRule="auto"/>
      </w:pPr>
      <w:r>
        <w:separator/>
      </w:r>
    </w:p>
  </w:footnote>
  <w:footnote w:type="continuationSeparator" w:id="0">
    <w:p w14:paraId="5024EB07" w14:textId="77777777" w:rsidR="009B7F03" w:rsidRDefault="009B7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A4D5C" w14:textId="77777777" w:rsidR="00607F3E" w:rsidRDefault="00607F3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1DAE1" w14:textId="21A6EF08" w:rsidR="0093791A" w:rsidRDefault="00091B9B">
    <w:pPr>
      <w:pStyle w:val="En-tte"/>
    </w:pPr>
    <w:r>
      <w:rPr>
        <w:noProof/>
        <w:lang w:val="fr-FR" w:eastAsia="fr-FR"/>
      </w:rPr>
      <w:drawing>
        <wp:inline distT="0" distB="0" distL="0" distR="0" wp14:anchorId="1C2CD45C" wp14:editId="7EDB87B6">
          <wp:extent cx="3098354" cy="876300"/>
          <wp:effectExtent l="0" t="0" r="698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56372" cy="892709"/>
                  </a:xfrm>
                  <a:prstGeom prst="rect">
                    <a:avLst/>
                  </a:prstGeom>
                  <a:noFill/>
                  <a:ln>
                    <a:noFill/>
                  </a:ln>
                </pic:spPr>
              </pic:pic>
            </a:graphicData>
          </a:graphic>
        </wp:inline>
      </w:drawing>
    </w:r>
    <w:bookmarkStart w:id="11" w:name="_GoBack"/>
    <w:bookmarkEnd w:id="1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26EB7" w14:textId="77777777" w:rsidR="00607F3E" w:rsidRDefault="00607F3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DC"/>
    <w:rsid w:val="00011B4D"/>
    <w:rsid w:val="0002132D"/>
    <w:rsid w:val="00091B9B"/>
    <w:rsid w:val="000A3AD2"/>
    <w:rsid w:val="000B1607"/>
    <w:rsid w:val="0013201C"/>
    <w:rsid w:val="00137AC2"/>
    <w:rsid w:val="00141C09"/>
    <w:rsid w:val="00143F88"/>
    <w:rsid w:val="0017239B"/>
    <w:rsid w:val="001808AB"/>
    <w:rsid w:val="00183C58"/>
    <w:rsid w:val="00194454"/>
    <w:rsid w:val="001B27EE"/>
    <w:rsid w:val="001D46F8"/>
    <w:rsid w:val="00201D17"/>
    <w:rsid w:val="00250A6A"/>
    <w:rsid w:val="00262442"/>
    <w:rsid w:val="002831A9"/>
    <w:rsid w:val="002A523A"/>
    <w:rsid w:val="002D0D5B"/>
    <w:rsid w:val="002E7006"/>
    <w:rsid w:val="002E7A7B"/>
    <w:rsid w:val="00315596"/>
    <w:rsid w:val="003202EC"/>
    <w:rsid w:val="00364DCF"/>
    <w:rsid w:val="003749C6"/>
    <w:rsid w:val="003B0975"/>
    <w:rsid w:val="003E4D31"/>
    <w:rsid w:val="00407E28"/>
    <w:rsid w:val="00410DDB"/>
    <w:rsid w:val="0042460C"/>
    <w:rsid w:val="00454F1D"/>
    <w:rsid w:val="0046133A"/>
    <w:rsid w:val="00482F9E"/>
    <w:rsid w:val="004B279F"/>
    <w:rsid w:val="004C40D5"/>
    <w:rsid w:val="004E0E8C"/>
    <w:rsid w:val="004E1A7D"/>
    <w:rsid w:val="004E4AAE"/>
    <w:rsid w:val="00535004"/>
    <w:rsid w:val="005C3F88"/>
    <w:rsid w:val="00607F3E"/>
    <w:rsid w:val="006207CF"/>
    <w:rsid w:val="006B1F35"/>
    <w:rsid w:val="006B4241"/>
    <w:rsid w:val="006E42E0"/>
    <w:rsid w:val="006F3B67"/>
    <w:rsid w:val="00711E42"/>
    <w:rsid w:val="00741469"/>
    <w:rsid w:val="00762B04"/>
    <w:rsid w:val="007E6F8F"/>
    <w:rsid w:val="00813D50"/>
    <w:rsid w:val="00826018"/>
    <w:rsid w:val="00867DAD"/>
    <w:rsid w:val="008A0169"/>
    <w:rsid w:val="008A787A"/>
    <w:rsid w:val="0091064D"/>
    <w:rsid w:val="009467B5"/>
    <w:rsid w:val="0098341E"/>
    <w:rsid w:val="009B7F03"/>
    <w:rsid w:val="00A01A3B"/>
    <w:rsid w:val="00A05026"/>
    <w:rsid w:val="00A254A4"/>
    <w:rsid w:val="00A3445D"/>
    <w:rsid w:val="00A6316B"/>
    <w:rsid w:val="00A9229C"/>
    <w:rsid w:val="00A92DAD"/>
    <w:rsid w:val="00A95DAE"/>
    <w:rsid w:val="00AB3FC4"/>
    <w:rsid w:val="00AB6B47"/>
    <w:rsid w:val="00AE57D3"/>
    <w:rsid w:val="00B2458F"/>
    <w:rsid w:val="00B459F0"/>
    <w:rsid w:val="00B55138"/>
    <w:rsid w:val="00BA2473"/>
    <w:rsid w:val="00BF56EE"/>
    <w:rsid w:val="00C30D43"/>
    <w:rsid w:val="00C4493B"/>
    <w:rsid w:val="00C514F5"/>
    <w:rsid w:val="00CA0F93"/>
    <w:rsid w:val="00CC4CE6"/>
    <w:rsid w:val="00CD251D"/>
    <w:rsid w:val="00CE19E1"/>
    <w:rsid w:val="00D14D48"/>
    <w:rsid w:val="00D42F71"/>
    <w:rsid w:val="00D42FA9"/>
    <w:rsid w:val="00D67083"/>
    <w:rsid w:val="00D8358F"/>
    <w:rsid w:val="00D9657B"/>
    <w:rsid w:val="00DB318F"/>
    <w:rsid w:val="00E22ADC"/>
    <w:rsid w:val="00E6661C"/>
    <w:rsid w:val="00F00091"/>
    <w:rsid w:val="00F352DC"/>
    <w:rsid w:val="00F5119F"/>
    <w:rsid w:val="00F52D71"/>
    <w:rsid w:val="00F611B5"/>
    <w:rsid w:val="00FD7997"/>
    <w:rsid w:val="00FF44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C28ED"/>
  <w15:chartTrackingRefBased/>
  <w15:docId w15:val="{67667CDE-7B8B-2443-80C0-EE08E1230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w:eastAsiaTheme="minorHAnsi" w:hAnsi="Helvetica"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ADC"/>
    <w:pPr>
      <w:spacing w:after="200" w:line="276" w:lineRule="auto"/>
    </w:pPr>
    <w:rPr>
      <w:rFonts w:asciiTheme="minorHAnsi" w:eastAsiaTheme="minorEastAsia" w:hAnsiTheme="minorHAnsi" w:cstheme="minorBidi"/>
      <w:szCs w:val="22"/>
      <w:lang w:val="de-DE" w:eastAsia="de-D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eastAsiaTheme="minorHAnsi" w:hAnsi="Helvetica" w:cs="Times New Roman (Textkörper CS)"/>
      <w:lang w:val="de-AT" w:eastAsia="en-US"/>
    </w:rPr>
  </w:style>
  <w:style w:type="paragraph" w:styleId="En-tte">
    <w:name w:val="header"/>
    <w:basedOn w:val="Normal"/>
    <w:link w:val="En-tteCar"/>
    <w:uiPriority w:val="99"/>
    <w:unhideWhenUsed/>
    <w:rsid w:val="00E22ADC"/>
    <w:pPr>
      <w:tabs>
        <w:tab w:val="center" w:pos="4536"/>
        <w:tab w:val="right" w:pos="9072"/>
      </w:tabs>
      <w:spacing w:after="0" w:line="240" w:lineRule="auto"/>
    </w:pPr>
  </w:style>
  <w:style w:type="character" w:customStyle="1" w:styleId="En-tteCar">
    <w:name w:val="En-tête Car"/>
    <w:basedOn w:val="Policepardfaut"/>
    <w:link w:val="En-tte"/>
    <w:uiPriority w:val="99"/>
    <w:rsid w:val="00E22ADC"/>
    <w:rPr>
      <w:rFonts w:asciiTheme="minorHAnsi" w:eastAsiaTheme="minorEastAsia" w:hAnsiTheme="minorHAnsi" w:cstheme="minorBidi"/>
      <w:szCs w:val="22"/>
      <w:lang w:val="de-DE" w:eastAsia="de-DE"/>
    </w:rPr>
  </w:style>
  <w:style w:type="character" w:styleId="Lienhypertexte">
    <w:name w:val="Hyperlink"/>
    <w:basedOn w:val="Policepardfaut"/>
    <w:uiPriority w:val="99"/>
    <w:unhideWhenUsed/>
    <w:rsid w:val="00E22ADC"/>
    <w:rPr>
      <w:rFonts w:ascii="Verdana" w:hAnsi="Verdana" w:hint="default"/>
      <w:color w:val="CC0000"/>
      <w:u w:val="single"/>
    </w:rPr>
  </w:style>
  <w:style w:type="paragraph" w:customStyle="1" w:styleId="TextA">
    <w:name w:val="Text A"/>
    <w:rsid w:val="001808AB"/>
    <w:pPr>
      <w:pBdr>
        <w:top w:val="nil"/>
        <w:left w:val="nil"/>
        <w:bottom w:val="nil"/>
        <w:right w:val="nil"/>
        <w:between w:val="nil"/>
        <w:bar w:val="nil"/>
      </w:pBdr>
    </w:pPr>
    <w:rPr>
      <w:rFonts w:ascii="Helvetica Neue" w:eastAsia="Helvetica Neue" w:hAnsi="Helvetica Neue" w:cs="Helvetica Neue"/>
      <w:color w:val="000000"/>
      <w:szCs w:val="22"/>
      <w:u w:color="000000"/>
      <w:bdr w:val="nil"/>
      <w:lang w:val="de-DE" w:eastAsia="de-DE"/>
    </w:rPr>
  </w:style>
  <w:style w:type="paragraph" w:styleId="Rvision">
    <w:name w:val="Revision"/>
    <w:hidden/>
    <w:uiPriority w:val="99"/>
    <w:semiHidden/>
    <w:rsid w:val="00364DCF"/>
    <w:rPr>
      <w:rFonts w:asciiTheme="minorHAnsi" w:eastAsiaTheme="minorEastAsia" w:hAnsiTheme="minorHAnsi" w:cstheme="minorBidi"/>
      <w:szCs w:val="22"/>
      <w:lang w:val="de-DE" w:eastAsia="de-DE"/>
    </w:rPr>
  </w:style>
  <w:style w:type="character" w:styleId="Marquedecommentaire">
    <w:name w:val="annotation reference"/>
    <w:basedOn w:val="Policepardfaut"/>
    <w:uiPriority w:val="99"/>
    <w:semiHidden/>
    <w:unhideWhenUsed/>
    <w:rsid w:val="00F5119F"/>
    <w:rPr>
      <w:sz w:val="16"/>
      <w:szCs w:val="16"/>
    </w:rPr>
  </w:style>
  <w:style w:type="paragraph" w:styleId="Commentaire">
    <w:name w:val="annotation text"/>
    <w:basedOn w:val="Normal"/>
    <w:link w:val="CommentaireCar"/>
    <w:uiPriority w:val="99"/>
    <w:unhideWhenUsed/>
    <w:rsid w:val="00F5119F"/>
    <w:pPr>
      <w:spacing w:line="240" w:lineRule="auto"/>
    </w:pPr>
    <w:rPr>
      <w:sz w:val="20"/>
      <w:szCs w:val="20"/>
    </w:rPr>
  </w:style>
  <w:style w:type="character" w:customStyle="1" w:styleId="CommentaireCar">
    <w:name w:val="Commentaire Car"/>
    <w:basedOn w:val="Policepardfaut"/>
    <w:link w:val="Commentaire"/>
    <w:uiPriority w:val="99"/>
    <w:rsid w:val="00F5119F"/>
    <w:rPr>
      <w:rFonts w:asciiTheme="minorHAnsi" w:eastAsiaTheme="minorEastAsia" w:hAnsiTheme="minorHAnsi" w:cstheme="minorBidi"/>
      <w:sz w:val="20"/>
      <w:szCs w:val="20"/>
      <w:lang w:val="de-DE" w:eastAsia="de-DE"/>
    </w:rPr>
  </w:style>
  <w:style w:type="paragraph" w:styleId="Objetducommentaire">
    <w:name w:val="annotation subject"/>
    <w:basedOn w:val="Commentaire"/>
    <w:next w:val="Commentaire"/>
    <w:link w:val="ObjetducommentaireCar"/>
    <w:uiPriority w:val="99"/>
    <w:semiHidden/>
    <w:unhideWhenUsed/>
    <w:rsid w:val="00F5119F"/>
    <w:rPr>
      <w:b/>
      <w:bCs/>
    </w:rPr>
  </w:style>
  <w:style w:type="character" w:customStyle="1" w:styleId="ObjetducommentaireCar">
    <w:name w:val="Objet du commentaire Car"/>
    <w:basedOn w:val="CommentaireCar"/>
    <w:link w:val="Objetducommentaire"/>
    <w:uiPriority w:val="99"/>
    <w:semiHidden/>
    <w:rsid w:val="00F5119F"/>
    <w:rPr>
      <w:rFonts w:asciiTheme="minorHAnsi" w:eastAsiaTheme="minorEastAsia" w:hAnsiTheme="minorHAnsi" w:cstheme="minorBidi"/>
      <w:b/>
      <w:bCs/>
      <w:sz w:val="20"/>
      <w:szCs w:val="20"/>
      <w:lang w:val="de-DE" w:eastAsia="de-DE"/>
    </w:rPr>
  </w:style>
  <w:style w:type="paragraph" w:styleId="Pieddepage">
    <w:name w:val="footer"/>
    <w:basedOn w:val="Normal"/>
    <w:link w:val="PieddepageCar"/>
    <w:uiPriority w:val="99"/>
    <w:unhideWhenUsed/>
    <w:rsid w:val="004E1A7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E1A7D"/>
    <w:rPr>
      <w:rFonts w:asciiTheme="minorHAnsi" w:eastAsiaTheme="minorEastAsia" w:hAnsiTheme="minorHAnsi" w:cstheme="minorBidi"/>
      <w:szCs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brx522.saas.contentserv.com/admin/share/897fb191"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D1642-0989-472A-BD55-DD877910BC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FF7E8-83C4-4C57-8385-2BA475C40CD9}">
  <ds:schemaRefs>
    <ds:schemaRef ds:uri="http://purl.org/dc/dcmitype/"/>
    <ds:schemaRef ds:uri="http://schemas.microsoft.com/office/infopath/2007/PartnerControls"/>
    <ds:schemaRef ds:uri="43e6e013-0698-44a1-9d48-8ff31a1df0c3"/>
    <ds:schemaRef ds:uri="http://purl.org/dc/elements/1.1/"/>
    <ds:schemaRef ds:uri="http://schemas.microsoft.com/office/2006/metadata/properties"/>
    <ds:schemaRef ds:uri="18d922df-9b3f-4357-9199-d5d05581910c"/>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78B91EA2-610A-4C03-AB4A-EB4E11460B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4487</Characters>
  <Application>Microsoft Office Word</Application>
  <DocSecurity>0</DocSecurity>
  <Lines>37</Lines>
  <Paragraphs>10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dc:creator>
  <cp:keywords/>
  <dc:description/>
  <cp:lastModifiedBy>Boyelle Justine</cp:lastModifiedBy>
  <cp:revision>5</cp:revision>
  <dcterms:created xsi:type="dcterms:W3CDTF">2022-01-19T08:27:00Z</dcterms:created>
  <dcterms:modified xsi:type="dcterms:W3CDTF">2022-05-18T09:18:00Z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