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85AE" w14:textId="77777777" w:rsidR="000A7E54" w:rsidRPr="00366C64" w:rsidRDefault="00366C64" w:rsidP="00D710BD">
      <w:pPr>
        <w:pBdr>
          <w:bottom w:val="single" w:sz="6" w:space="0" w:color="auto"/>
        </w:pBdr>
        <w:spacing w:line="329" w:lineRule="auto"/>
        <w:outlineLvl w:val="0"/>
        <w:rPr>
          <w:rFonts w:ascii="ITC Slimbach LT CE Book" w:hAnsi="ITC Slimbach LT CE Book" w:cs="Arial"/>
          <w:b/>
          <w:sz w:val="28"/>
          <w:lang w:val="fr-FR"/>
        </w:rPr>
      </w:pPr>
      <w:bookmarkStart w:id="0" w:name="OLE_LINK17"/>
      <w:bookmarkStart w:id="1" w:name="OLE_LINK18"/>
      <w:r>
        <w:rPr>
          <w:rFonts w:ascii="ITC Slimbach LT CE Book" w:hAnsi="ITC Slimbach LT CE Book" w:cs="Arial"/>
          <w:b/>
          <w:bCs/>
          <w:sz w:val="28"/>
          <w:lang w:val="fr"/>
        </w:rPr>
        <w:t xml:space="preserve">PREFARENZEN | Rapport de projet septembre </w:t>
      </w:r>
    </w:p>
    <w:p w14:paraId="439F85AF" w14:textId="77777777" w:rsidR="000A7E54" w:rsidRPr="00366C64" w:rsidRDefault="000A7E54" w:rsidP="000A7E54">
      <w:pPr>
        <w:autoSpaceDE w:val="0"/>
        <w:autoSpaceDN w:val="0"/>
        <w:adjustRightInd w:val="0"/>
        <w:spacing w:after="0"/>
        <w:jc w:val="both"/>
        <w:rPr>
          <w:rFonts w:ascii="ITC Slimbach LT CE Book" w:hAnsi="ITC Slimbach LT CE Book" w:cs="Arial"/>
          <w:b/>
          <w:bCs/>
          <w:sz w:val="36"/>
          <w:lang w:val="fr-FR"/>
        </w:rPr>
      </w:pPr>
      <w:bookmarkStart w:id="2" w:name="OLE_LINK22"/>
      <w:bookmarkStart w:id="3" w:name="OLE_LINK10"/>
      <w:bookmarkStart w:id="4" w:name="OLE_LINK9"/>
      <w:bookmarkStart w:id="5" w:name="OLE_LINK8"/>
    </w:p>
    <w:p w14:paraId="439F85B0" w14:textId="77777777" w:rsidR="000A7E54" w:rsidRPr="00366C64" w:rsidRDefault="00366C64" w:rsidP="000A7E54">
      <w:pPr>
        <w:suppressAutoHyphens/>
        <w:spacing w:after="80"/>
        <w:jc w:val="both"/>
        <w:rPr>
          <w:rFonts w:ascii="ITC Slimbach LT CE Book" w:hAnsi="ITC Slimbach LT CE Book" w:cs="Arial"/>
          <w:b/>
          <w:bCs/>
          <w:sz w:val="36"/>
          <w:lang w:val="fr-FR"/>
        </w:rPr>
      </w:pPr>
      <w:r>
        <w:rPr>
          <w:rFonts w:ascii="ITC Slimbach LT CE Book" w:hAnsi="ITC Slimbach LT CE Book" w:cs="Arial"/>
          <w:b/>
          <w:bCs/>
          <w:sz w:val="36"/>
          <w:lang w:val="fr"/>
        </w:rPr>
        <w:t>Une salle de bloc unique arbore des bardeaux à Škofja Loka</w:t>
      </w:r>
    </w:p>
    <w:p w14:paraId="439F85B1" w14:textId="77777777" w:rsidR="000A7E54" w:rsidRPr="00366C64" w:rsidRDefault="000A7E54" w:rsidP="000A7E54">
      <w:pPr>
        <w:suppressAutoHyphens/>
        <w:spacing w:after="80"/>
        <w:jc w:val="both"/>
        <w:rPr>
          <w:rFonts w:ascii="ITC Slimbach LT CE Book" w:hAnsi="ITC Slimbach LT CE Book" w:cs="Arial"/>
          <w:lang w:val="fr-FR"/>
        </w:rPr>
      </w:pPr>
    </w:p>
    <w:p w14:paraId="439F85B2" w14:textId="77777777" w:rsidR="00DE6812" w:rsidRPr="00366C64" w:rsidRDefault="00366C64" w:rsidP="00107D63">
      <w:pPr>
        <w:jc w:val="both"/>
        <w:rPr>
          <w:rFonts w:ascii="ITC Slimbach LT CE Book" w:hAnsi="ITC Slimbach LT CE Book" w:cs="Arial"/>
          <w:lang w:val="fr-FR"/>
        </w:rPr>
      </w:pPr>
      <w:r>
        <w:rPr>
          <w:rFonts w:ascii="ITC Slimbach LT CE Book" w:hAnsi="ITC Slimbach LT CE Book" w:cs="Arial"/>
          <w:lang w:val="fr"/>
        </w:rPr>
        <w:t>Marktl/Wasungen – Sous la direction de l’architecte Lucija Franko, ARHITEKTURA PETERNEL a réalisé une salle d’escalade de bloc de couleur anthracite à Pevno, près de Škofja Loka, qui, à l’instigation du maître d’ouvrage, doit constituer la base d’un nouvea</w:t>
      </w:r>
      <w:r>
        <w:rPr>
          <w:rFonts w:ascii="ITC Slimbach LT CE Book" w:hAnsi="ITC Slimbach LT CE Book" w:cs="Arial"/>
          <w:lang w:val="fr"/>
        </w:rPr>
        <w:t xml:space="preserve">u paysage sportif et touristique dans le village. Grâce à l’utilisation des bardeaux DS.19 et des Sidings de Prefa, le nouveau bâtiment présente une apparence caractéristique et homogène qui attire l’attention de loin.  </w:t>
      </w:r>
    </w:p>
    <w:p w14:paraId="439F85B3" w14:textId="77777777" w:rsidR="0013187A" w:rsidRPr="00366C64" w:rsidRDefault="00366C64" w:rsidP="000A7E54">
      <w:pPr>
        <w:jc w:val="both"/>
        <w:rPr>
          <w:rFonts w:ascii="ITC Slimbach LT CE Book" w:hAnsi="ITC Slimbach LT CE Book" w:cs="Arial"/>
          <w:b/>
          <w:bCs/>
          <w:lang w:val="fr-FR"/>
        </w:rPr>
      </w:pPr>
      <w:r>
        <w:rPr>
          <w:rFonts w:ascii="ITC Slimbach LT CE Book" w:hAnsi="ITC Slimbach LT CE Book" w:cs="Arial"/>
          <w:b/>
          <w:bCs/>
          <w:lang w:val="fr"/>
        </w:rPr>
        <w:t>Conditionné par l'intérieur et l'ex</w:t>
      </w:r>
      <w:r>
        <w:rPr>
          <w:rFonts w:ascii="ITC Slimbach LT CE Book" w:hAnsi="ITC Slimbach LT CE Book" w:cs="Arial"/>
          <w:b/>
          <w:bCs/>
          <w:lang w:val="fr"/>
        </w:rPr>
        <w:t>térieur</w:t>
      </w:r>
    </w:p>
    <w:p w14:paraId="439F85B4" w14:textId="77777777" w:rsidR="007F5EC8" w:rsidRPr="00366C64" w:rsidRDefault="00366C64" w:rsidP="000A7E54">
      <w:pPr>
        <w:jc w:val="both"/>
        <w:rPr>
          <w:rFonts w:ascii="ITC Slimbach LT CE Book" w:hAnsi="ITC Slimbach LT CE Book" w:cs="Arial"/>
          <w:lang w:val="fr-FR"/>
        </w:rPr>
      </w:pPr>
      <w:r>
        <w:rPr>
          <w:rFonts w:ascii="ITC Slimbach LT CE Book" w:hAnsi="ITC Slimbach LT CE Book"/>
          <w:lang w:val="fr"/>
        </w:rPr>
        <w:t xml:space="preserve">Le bâtiment, presque sans fenêtres, est orienté dos à la rue, sans qu'on puisse deviner clairement sa fonction de l’extérieur. En s’inspirant de la forme d’une grange qui se trouvait autrefois sur le terrain et qui a dû être démolie pour le projet </w:t>
      </w:r>
      <w:r>
        <w:rPr>
          <w:rFonts w:ascii="ITC Slimbach LT CE Book" w:hAnsi="ITC Slimbach LT CE Book"/>
          <w:lang w:val="fr"/>
        </w:rPr>
        <w:t>de construction, le bâtiment renvoie à son environnement rural. Il suit le tracé de la courbe de la rue en direction de l’église du village et dispose d’un mur divisé en trois parties avec un coude comme transition vers la surface du toit. La forme inhabit</w:t>
      </w:r>
      <w:r>
        <w:rPr>
          <w:rFonts w:ascii="ITC Slimbach LT CE Book" w:hAnsi="ITC Slimbach LT CE Book"/>
          <w:lang w:val="fr"/>
        </w:rPr>
        <w:t xml:space="preserve">uelle du bâtiment, avec ses murs inclinés, est due aux murs de bloc qui forment l’intégralité de l’intérieur. La salle d’escalade de bloc est facilement reconnaissable dans le village historique, </w:t>
      </w:r>
      <w:r>
        <w:rPr>
          <w:lang w:val="fr"/>
        </w:rPr>
        <w:t>entre les anciens Kozolec, les séchoirs à foin typiques de l</w:t>
      </w:r>
      <w:r>
        <w:rPr>
          <w:lang w:val="fr"/>
        </w:rPr>
        <w:t>a région,</w:t>
      </w:r>
      <w:r>
        <w:rPr>
          <w:rFonts w:ascii="ITC Slimbach LT CE Book" w:hAnsi="ITC Slimbach LT CE Book"/>
          <w:lang w:val="fr"/>
        </w:rPr>
        <w:t xml:space="preserve"> sur lesquels l’herbe est séchée pour en faire du foin. Elle est presque entièrement recouverte de bardeaux d’aluminium gris foncé, seules les extrémités sont dotées d'un chaleureux bardage en bois. L’hermétisme de la façade est ici neutralisé en </w:t>
      </w:r>
      <w:r>
        <w:rPr>
          <w:rFonts w:ascii="ITC Slimbach LT CE Book" w:hAnsi="ITC Slimbach LT CE Book"/>
          <w:lang w:val="fr"/>
        </w:rPr>
        <w:t>raison des fenêtres étirées en hauteur et l'anthracite foncé des bardeaux de toiture contraste avec le bois de mélèze brun clair.</w:t>
      </w:r>
    </w:p>
    <w:p w14:paraId="439F85B5" w14:textId="77777777" w:rsidR="000A7E54" w:rsidRPr="00366C64" w:rsidRDefault="00366C64" w:rsidP="000A7E54">
      <w:pPr>
        <w:jc w:val="both"/>
        <w:rPr>
          <w:rFonts w:ascii="ITC Slimbach LT CE Book" w:hAnsi="ITC Slimbach LT CE Book" w:cs="Arial"/>
          <w:b/>
          <w:bCs/>
          <w:lang w:val="fr-FR"/>
        </w:rPr>
      </w:pPr>
      <w:r>
        <w:rPr>
          <w:rFonts w:ascii="ITC Slimbach LT CE Book" w:hAnsi="ITC Slimbach LT CE Book" w:cs="Arial"/>
          <w:b/>
          <w:bCs/>
          <w:lang w:val="fr"/>
        </w:rPr>
        <w:t>Une peau particulière</w:t>
      </w:r>
    </w:p>
    <w:p w14:paraId="439F85B6" w14:textId="77777777" w:rsidR="005F0524" w:rsidRPr="00366C64" w:rsidRDefault="00366C64" w:rsidP="00B97B3D">
      <w:pPr>
        <w:jc w:val="both"/>
        <w:rPr>
          <w:rFonts w:ascii="ITC Slimbach LT CE Book" w:hAnsi="ITC Slimbach LT CE Book" w:cs="Arial"/>
          <w:lang w:val="fr-FR"/>
        </w:rPr>
      </w:pPr>
      <w:r>
        <w:rPr>
          <w:rFonts w:ascii="ITC Slimbach LT CE Book" w:hAnsi="ITC Slimbach LT CE Book" w:cs="Arial"/>
          <w:lang w:val="fr"/>
        </w:rPr>
        <w:t xml:space="preserve">Tomo Zadravec de ZA&amp;TO sait également que l'escalade de bloc exige une architecture particulière et des </w:t>
      </w:r>
      <w:r>
        <w:rPr>
          <w:rFonts w:ascii="ITC Slimbach LT CE Book" w:hAnsi="ITC Slimbach LT CE Book" w:cs="Arial"/>
          <w:lang w:val="fr"/>
        </w:rPr>
        <w:t>espaces conçus en conséquence. Cet artisan passionné de bloc était responsable, avec son équipe, de la réalisation de la façade en bardeaux à Škofja Loka et a fait appel à des installateurs externes en raison de l’ampleur du projet. Tomo Zadravec a été par</w:t>
      </w:r>
      <w:r>
        <w:rPr>
          <w:rFonts w:ascii="ITC Slimbach LT CE Book" w:hAnsi="ITC Slimbach LT CE Book" w:cs="Arial"/>
          <w:lang w:val="fr"/>
        </w:rPr>
        <w:t>ticulièrement enthousiasmé par la vaste surface du toit, qui couvre environ 700 m², car il n’avait jamais posé une surface aussi grande avant ce projet. En très peu de temps, une équipe de huit personnes a posé les bardeaux à surface structurée sur le toit</w:t>
      </w:r>
      <w:r>
        <w:rPr>
          <w:rFonts w:ascii="ITC Slimbach LT CE Book" w:hAnsi="ITC Slimbach LT CE Book" w:cs="Arial"/>
          <w:lang w:val="fr"/>
        </w:rPr>
        <w:t>, dont la sous-structure a été protégée des intempéries par une bâche pendant toute la durée du montage. L’objectif était de créer une « belle surface précise » avec une transition parfaite entre le toit et la façade. L’équipe d’artisans a réussi à atteind</w:t>
      </w:r>
      <w:r>
        <w:rPr>
          <w:rFonts w:ascii="ITC Slimbach LT CE Book" w:hAnsi="ITC Slimbach LT CE Book" w:cs="Arial"/>
          <w:lang w:val="fr"/>
        </w:rPr>
        <w:t>re un tel niveau de qualité que l’aluminium sur le toit et de la façade « ressemble à une peau qui protège un corps », souligne Tomo Zadravec.</w:t>
      </w:r>
    </w:p>
    <w:p w14:paraId="439F85B7" w14:textId="77777777" w:rsidR="005F0524" w:rsidRPr="00366C64" w:rsidRDefault="005F0524" w:rsidP="000A7E54">
      <w:pPr>
        <w:spacing w:after="0" w:line="312" w:lineRule="auto"/>
        <w:jc w:val="both"/>
        <w:rPr>
          <w:rFonts w:ascii="ITC Slimbach LT CE Book" w:hAnsi="ITC Slimbach LT CE Book" w:cs="Arial"/>
          <w:sz w:val="16"/>
          <w:szCs w:val="16"/>
          <w:lang w:val="fr-FR"/>
        </w:rPr>
      </w:pPr>
    </w:p>
    <w:p w14:paraId="439F85B8" w14:textId="77777777" w:rsidR="00B97B3D" w:rsidRPr="00366C64" w:rsidRDefault="00B97B3D" w:rsidP="000A7E54">
      <w:pPr>
        <w:spacing w:after="0" w:line="312" w:lineRule="auto"/>
        <w:jc w:val="both"/>
        <w:rPr>
          <w:rFonts w:ascii="ITC Slimbach LT CE Book" w:hAnsi="ITC Slimbach LT CE Book" w:cs="Arial"/>
          <w:sz w:val="16"/>
          <w:szCs w:val="16"/>
          <w:lang w:val="fr-FR"/>
        </w:rPr>
      </w:pPr>
    </w:p>
    <w:p w14:paraId="439F85B9" w14:textId="77777777" w:rsidR="000A7E54" w:rsidRPr="00366C64" w:rsidRDefault="00366C64" w:rsidP="000A7E54">
      <w:pPr>
        <w:spacing w:after="0"/>
        <w:jc w:val="both"/>
        <w:rPr>
          <w:rFonts w:ascii="ITC Slimbach LT CE Book" w:hAnsi="ITC Slimbach LT CE Book" w:cs="Arial"/>
          <w:lang w:val="fr-FR"/>
        </w:rPr>
      </w:pPr>
      <w:r>
        <w:rPr>
          <w:rFonts w:ascii="ITC Slimbach LT CE Book" w:hAnsi="ITC Slimbach LT CE Book" w:cs="Arial"/>
          <w:lang w:val="fr"/>
        </w:rPr>
        <w:lastRenderedPageBreak/>
        <w:t>Matériaux :</w:t>
      </w:r>
    </w:p>
    <w:p w14:paraId="439F85BA" w14:textId="77777777" w:rsidR="000A7E54" w:rsidRPr="00366C64" w:rsidRDefault="00366C64" w:rsidP="000A7E54">
      <w:pPr>
        <w:spacing w:after="0" w:line="312" w:lineRule="auto"/>
        <w:jc w:val="both"/>
        <w:rPr>
          <w:rFonts w:ascii="ITC Slimbach LT CE Book" w:hAnsi="ITC Slimbach LT CE Book" w:cs="Arial"/>
          <w:lang w:val="fr-FR"/>
        </w:rPr>
      </w:pPr>
      <w:r>
        <w:rPr>
          <w:rFonts w:ascii="ITC Slimbach LT CE Book" w:hAnsi="ITC Slimbach LT CE Book" w:cs="Arial"/>
          <w:lang w:val="fr"/>
        </w:rPr>
        <w:t>Bardeau DS.19, Siding</w:t>
      </w:r>
    </w:p>
    <w:p w14:paraId="439F85BB" w14:textId="77777777" w:rsidR="000A7E54" w:rsidRPr="00366C64" w:rsidRDefault="00366C64" w:rsidP="000A7E54">
      <w:pPr>
        <w:spacing w:after="0" w:line="312" w:lineRule="auto"/>
        <w:jc w:val="both"/>
        <w:rPr>
          <w:rFonts w:ascii="ITC Slimbach LT CE Book" w:hAnsi="ITC Slimbach LT CE Book" w:cs="Arial"/>
          <w:sz w:val="16"/>
          <w:szCs w:val="16"/>
          <w:lang w:val="fr-FR"/>
        </w:rPr>
      </w:pPr>
      <w:r>
        <w:rPr>
          <w:rFonts w:ascii="ITC Slimbach LT CE Book" w:hAnsi="ITC Slimbach LT CE Book" w:cs="Arial"/>
          <w:lang w:val="fr"/>
        </w:rPr>
        <w:t>P.10 anthracite</w:t>
      </w:r>
    </w:p>
    <w:p w14:paraId="439F85BC" w14:textId="77777777" w:rsidR="000A7E54" w:rsidRPr="00366C64" w:rsidRDefault="000A7E54" w:rsidP="000A7E54">
      <w:pPr>
        <w:spacing w:after="0" w:line="312" w:lineRule="auto"/>
        <w:jc w:val="both"/>
        <w:rPr>
          <w:rFonts w:ascii="ITC Slimbach LT CE Book" w:hAnsi="ITC Slimbach LT CE Book" w:cs="Arial"/>
          <w:sz w:val="16"/>
          <w:szCs w:val="16"/>
          <w:lang w:val="fr-FR"/>
        </w:rPr>
      </w:pPr>
    </w:p>
    <w:p w14:paraId="439F85BD" w14:textId="77777777" w:rsidR="000A7E54" w:rsidRPr="00366C64" w:rsidRDefault="000A7E54" w:rsidP="000A7E54">
      <w:pPr>
        <w:spacing w:after="0" w:line="312" w:lineRule="auto"/>
        <w:jc w:val="both"/>
        <w:rPr>
          <w:rFonts w:ascii="ITC Slimbach LT CE Book" w:hAnsi="ITC Slimbach LT CE Book" w:cs="Arial"/>
          <w:sz w:val="16"/>
          <w:szCs w:val="16"/>
          <w:lang w:val="fr-FR"/>
        </w:rPr>
      </w:pPr>
    </w:p>
    <w:p w14:paraId="439F85BE" w14:textId="77777777" w:rsidR="000A7E54" w:rsidRPr="00366C64" w:rsidRDefault="00366C64" w:rsidP="000A7E54">
      <w:pPr>
        <w:spacing w:after="0"/>
        <w:jc w:val="both"/>
        <w:rPr>
          <w:rFonts w:ascii="ITC Slimbach LT CE Book" w:hAnsi="ITC Slimbach LT CE Book" w:cs="Arial"/>
          <w:lang w:val="fr-FR"/>
        </w:rPr>
      </w:pPr>
      <w:r>
        <w:rPr>
          <w:rFonts w:ascii="ITC Slimbach LT CE Book" w:hAnsi="ITC Slimbach LT CE Book" w:cs="Arial"/>
          <w:lang w:val="fr"/>
        </w:rPr>
        <w:t>Résumé : Dans la ville slovène de Pevno, près de Škofja Loka, ARHITEKTURA PETERNEL a réalisé une salle d’escalade de bloc avec les bardeaux DS.19 et des sidings, qui rappelle la forme d'une grange et se distingue par son aspect original. Grâce à l’utilisat</w:t>
      </w:r>
      <w:r>
        <w:rPr>
          <w:rFonts w:ascii="ITC Slimbach LT CE Book" w:hAnsi="ITC Slimbach LT CE Book" w:cs="Arial"/>
          <w:lang w:val="fr"/>
        </w:rPr>
        <w:t xml:space="preserve">ion de la couleur neutre et foncée P.10 anthracite, un contraste est créé avec le bois brun clair des extrémités. Les bardeaux ont permis de créer une transition fluide entre le toit et la façade, créant ainsi un effet de peau homogène. </w:t>
      </w:r>
    </w:p>
    <w:p w14:paraId="439F85BF" w14:textId="77777777" w:rsidR="00497F9A" w:rsidRPr="00366C64" w:rsidRDefault="00497F9A" w:rsidP="00497F9A">
      <w:pPr>
        <w:spacing w:after="0" w:line="312" w:lineRule="auto"/>
        <w:jc w:val="both"/>
        <w:rPr>
          <w:rFonts w:ascii="ITC Slimbach LT CE Book" w:hAnsi="ITC Slimbach LT CE Book" w:cs="Arial"/>
          <w:sz w:val="16"/>
          <w:szCs w:val="16"/>
          <w:lang w:val="fr-FR"/>
        </w:rPr>
      </w:pPr>
    </w:p>
    <w:p w14:paraId="439F85C0" w14:textId="77777777" w:rsidR="00497F9A" w:rsidRPr="00366C64" w:rsidRDefault="00497F9A" w:rsidP="00497F9A">
      <w:pPr>
        <w:spacing w:after="0" w:line="312" w:lineRule="auto"/>
        <w:jc w:val="both"/>
        <w:rPr>
          <w:rFonts w:ascii="ITC Slimbach LT CE Book" w:hAnsi="ITC Slimbach LT CE Book" w:cs="Arial"/>
          <w:sz w:val="16"/>
          <w:szCs w:val="16"/>
          <w:lang w:val="fr-FR"/>
        </w:rPr>
      </w:pPr>
    </w:p>
    <w:p w14:paraId="439F85C1" w14:textId="77777777" w:rsidR="00497F9A" w:rsidRPr="00366C64" w:rsidRDefault="00366C64" w:rsidP="00497F9A">
      <w:pPr>
        <w:spacing w:after="0"/>
        <w:jc w:val="both"/>
        <w:rPr>
          <w:rFonts w:ascii="ITC Slimbach LT CE Book" w:hAnsi="ITC Slimbach LT CE Book" w:cs="Arial"/>
          <w:lang w:val="fr-FR"/>
        </w:rPr>
      </w:pPr>
      <w:r>
        <w:rPr>
          <w:rFonts w:ascii="ITC Slimbach LT CE Book" w:hAnsi="ITC Slimbach LT CE Book" w:cs="Arial"/>
          <w:lang w:val="fr"/>
        </w:rPr>
        <w:t xml:space="preserve">Prefa en bref : Depuis plus de 70 ans, Prefa Aluminiumprodukte GmbH développe, produit et commercialise avec succès des systèmes de toiture et de façade en aluminium dans toute l’Europe. Au total, le groupe Prefa compte près de 640 employés. La production </w:t>
      </w:r>
      <w:r>
        <w:rPr>
          <w:rFonts w:ascii="ITC Slimbach LT CE Book" w:hAnsi="ITC Slimbach LT CE Book" w:cs="Arial"/>
          <w:lang w:val="fr"/>
        </w:rPr>
        <w:t>de plus de 5 000 produits de haute qualité est exclusivement réalisée en Autriche et en Allemagne. Prefa fait partie du groupe industriel Dr Cornelius Grupp, qui emploie plus de 8 000 personnes dans plus de 40 sites de production à travers le monde.</w:t>
      </w:r>
    </w:p>
    <w:p w14:paraId="439F85C2" w14:textId="77777777" w:rsidR="006D2978" w:rsidRPr="00366C64" w:rsidRDefault="006D2978" w:rsidP="00497F9A">
      <w:pPr>
        <w:spacing w:after="0"/>
        <w:jc w:val="both"/>
        <w:rPr>
          <w:rFonts w:ascii="ITC Slimbach LT CE Book" w:hAnsi="ITC Slimbach LT CE Book" w:cs="Arial"/>
          <w:lang w:val="fr-FR"/>
        </w:rPr>
      </w:pPr>
    </w:p>
    <w:p w14:paraId="439F85C3" w14:textId="77777777" w:rsidR="006D2978" w:rsidRPr="00366C64" w:rsidRDefault="00366C64" w:rsidP="00497F9A">
      <w:pPr>
        <w:spacing w:after="0"/>
        <w:jc w:val="both"/>
        <w:rPr>
          <w:rFonts w:ascii="ITC Slimbach LT CE Book" w:hAnsi="ITC Slimbach LT CE Book" w:cs="Arial"/>
          <w:b/>
          <w:u w:val="single"/>
          <w:lang w:val="fr-FR"/>
        </w:rPr>
      </w:pPr>
      <w:r>
        <w:rPr>
          <w:rFonts w:ascii="ITC Slimbach LT CE Book" w:hAnsi="ITC Slimbach LT CE Book" w:cs="Arial"/>
          <w:b/>
          <w:bCs/>
          <w:u w:val="single"/>
          <w:lang w:val="fr"/>
        </w:rPr>
        <w:t xml:space="preserve">Pour </w:t>
      </w:r>
      <w:r>
        <w:rPr>
          <w:rFonts w:ascii="ITC Slimbach LT CE Book" w:hAnsi="ITC Slimbach LT CE Book" w:cs="Arial"/>
          <w:b/>
          <w:bCs/>
          <w:u w:val="single"/>
          <w:lang w:val="fr"/>
        </w:rPr>
        <w:t>télécharger les photos du projet, cliquez ici :</w:t>
      </w:r>
    </w:p>
    <w:p w14:paraId="439F85C4" w14:textId="77777777" w:rsidR="006D2978" w:rsidRPr="00366C64" w:rsidRDefault="00366C64" w:rsidP="00497F9A">
      <w:pPr>
        <w:spacing w:after="0"/>
        <w:jc w:val="both"/>
        <w:rPr>
          <w:rFonts w:ascii="ITC Slimbach LT CE Book" w:hAnsi="ITC Slimbach LT CE Book" w:cs="Arial"/>
          <w:lang w:val="fr-FR"/>
        </w:rPr>
      </w:pPr>
      <w:hyperlink r:id="rId9" w:history="1">
        <w:r>
          <w:rPr>
            <w:rStyle w:val="Lienhypertexte"/>
            <w:rFonts w:ascii="ITC Slimbach LT CE Book" w:hAnsi="ITC Slimbach LT CE Book" w:cs="Arial"/>
            <w:lang w:val="fr"/>
          </w:rPr>
          <w:t>https://brx522.saas.contentserv.com/admin/share/2beda57e</w:t>
        </w:r>
      </w:hyperlink>
    </w:p>
    <w:p w14:paraId="439F85C5" w14:textId="77777777" w:rsidR="006D2978" w:rsidRPr="00366C64" w:rsidRDefault="006D2978" w:rsidP="00497F9A">
      <w:pPr>
        <w:spacing w:after="0"/>
        <w:jc w:val="both"/>
        <w:rPr>
          <w:rFonts w:ascii="ITC Slimbach LT CE Book" w:hAnsi="ITC Slimbach LT CE Book" w:cs="Arial"/>
          <w:lang w:val="fr-FR"/>
        </w:rPr>
      </w:pPr>
    </w:p>
    <w:p w14:paraId="439F85C6" w14:textId="77777777" w:rsidR="000A7E54" w:rsidRPr="00366C64" w:rsidRDefault="00366C64" w:rsidP="000A7E54">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w:t>
      </w:r>
      <w:r>
        <w:rPr>
          <w:rFonts w:ascii="ITC Slimbach LT CE Book" w:hAnsi="ITC Slimbach LT CE Book" w:cs="Arial"/>
          <w:lang w:val="fr"/>
        </w:rPr>
        <w:t> :</w:t>
      </w:r>
      <w:r>
        <w:rPr>
          <w:rFonts w:ascii="ITC Slimbach LT CE Book" w:hAnsi="ITC Slimbach LT CE Book" w:cs="Arial"/>
          <w:b/>
          <w:bCs/>
          <w:lang w:val="fr"/>
        </w:rPr>
        <w:t xml:space="preserve"> PREFA | Croce &amp; Wir</w:t>
      </w:r>
    </w:p>
    <w:p w14:paraId="439F85C7" w14:textId="77777777" w:rsidR="000A7E54" w:rsidRPr="00366C64" w:rsidRDefault="000A7E54" w:rsidP="000A7E54">
      <w:pPr>
        <w:spacing w:after="0" w:line="312" w:lineRule="auto"/>
        <w:jc w:val="both"/>
        <w:rPr>
          <w:rFonts w:ascii="ITC Slimbach LT CE Book" w:hAnsi="ITC Slimbach LT CE Book" w:cs="Arial"/>
          <w:sz w:val="16"/>
          <w:szCs w:val="16"/>
          <w:lang w:val="fr-FR"/>
        </w:rPr>
      </w:pPr>
    </w:p>
    <w:p w14:paraId="439F85C8" w14:textId="77777777" w:rsidR="000A7E54" w:rsidRPr="00366C64" w:rsidRDefault="000A7E54" w:rsidP="000A7E54">
      <w:pPr>
        <w:spacing w:after="0" w:line="312" w:lineRule="auto"/>
        <w:jc w:val="both"/>
        <w:rPr>
          <w:rFonts w:ascii="ITC Slimbach LT CE Book" w:hAnsi="ITC Slimbach LT CE Book" w:cs="Arial"/>
          <w:sz w:val="16"/>
          <w:szCs w:val="16"/>
          <w:lang w:val="fr-FR"/>
        </w:rPr>
      </w:pPr>
      <w:bookmarkStart w:id="6" w:name="OLE_LINK1"/>
      <w:bookmarkStart w:id="7" w:name="OLE_LINK2"/>
      <w:bookmarkStart w:id="8" w:name="OLE_LINK3"/>
      <w:bookmarkStart w:id="9" w:name="OLE_LINK4"/>
      <w:bookmarkEnd w:id="2"/>
      <w:bookmarkEnd w:id="3"/>
      <w:bookmarkEnd w:id="4"/>
      <w:bookmarkEnd w:id="5"/>
    </w:p>
    <w:p w14:paraId="439F85C9" w14:textId="77777777" w:rsidR="000A7E54" w:rsidRPr="00366C64" w:rsidRDefault="00366C64" w:rsidP="000A7E54">
      <w:pPr>
        <w:spacing w:after="0"/>
        <w:rPr>
          <w:rFonts w:ascii="ITC Slimbach LT CE Book" w:hAnsi="ITC Slimbach LT CE Book" w:cs="Arial"/>
          <w:b/>
          <w:bCs/>
          <w:u w:val="single"/>
          <w:lang w:val="fr-FR"/>
        </w:rPr>
      </w:pPr>
      <w:bookmarkStart w:id="10" w:name="OLE_LINK32"/>
      <w:bookmarkStart w:id="11" w:name="OLE_LINK33"/>
      <w:bookmarkStart w:id="12" w:name="OLE_LINK36"/>
      <w:r>
        <w:rPr>
          <w:rFonts w:ascii="ITC Slimbach LT CE Book" w:hAnsi="ITC Slimbach LT CE Book" w:cs="Arial"/>
          <w:b/>
          <w:bCs/>
          <w:u w:val="single"/>
          <w:lang w:val="fr"/>
        </w:rPr>
        <w:t>Communiqués de presse internationaux :</w:t>
      </w:r>
    </w:p>
    <w:p w14:paraId="439F85CA"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Mag. (FH) Jürgen Jungmair, MSc.</w:t>
      </w:r>
    </w:p>
    <w:p w14:paraId="439F85CB"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Responsable marketing international</w:t>
      </w:r>
    </w:p>
    <w:p w14:paraId="439F85CC"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PREFA Aluminiumprodukte GmbH</w:t>
      </w:r>
    </w:p>
    <w:p w14:paraId="439F85CD"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Werkstraße 1, A-3182 Marktl/Lilienfeld</w:t>
      </w:r>
    </w:p>
    <w:p w14:paraId="439F85CE" w14:textId="77777777" w:rsidR="000A7E54" w:rsidRPr="00366C64" w:rsidRDefault="00366C64" w:rsidP="000A7E54">
      <w:pPr>
        <w:spacing w:after="0"/>
        <w:rPr>
          <w:rFonts w:ascii="ITC Slimbach LT CE Book" w:hAnsi="ITC Slimbach LT CE Book" w:cs="Arial"/>
          <w:bCs/>
          <w:lang w:val="fr-FR"/>
        </w:rPr>
      </w:pPr>
      <w:bookmarkStart w:id="13" w:name="OLE_LINK28"/>
      <w:bookmarkStart w:id="14" w:name="OLE_LINK29"/>
      <w:r>
        <w:rPr>
          <w:rFonts w:ascii="ITC Slimbach LT CE Book" w:hAnsi="ITC Slimbach LT CE Book" w:cs="Arial"/>
          <w:lang w:val="fr"/>
        </w:rPr>
        <w:t>Tél. : +43 2762 502-801</w:t>
      </w:r>
    </w:p>
    <w:p w14:paraId="439F85CF" w14:textId="77777777" w:rsidR="000A7E54" w:rsidRPr="00366C64" w:rsidRDefault="00366C64" w:rsidP="000A7E54">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13"/>
    <w:bookmarkEnd w:id="14"/>
    <w:p w14:paraId="439F85D0" w14:textId="77777777" w:rsidR="000A7E54" w:rsidRPr="00366C64" w:rsidRDefault="00366C64" w:rsidP="000A7E54">
      <w:pPr>
        <w:spacing w:after="0"/>
        <w:rPr>
          <w:rFonts w:ascii="ITC Slimbach LT CE Book" w:hAnsi="ITC Slimbach LT CE Book" w:cs="Arial"/>
          <w:bCs/>
        </w:rPr>
      </w:pPr>
      <w:r w:rsidRPr="00366C64">
        <w:rPr>
          <w:rFonts w:ascii="ITC Slimbach LT CE Book" w:hAnsi="ITC Slimbach LT CE Book" w:cs="Arial"/>
        </w:rPr>
        <w:t>E-mail : juergen.jungmair@prefa.com</w:t>
      </w:r>
    </w:p>
    <w:p w14:paraId="439F85D1" w14:textId="77777777" w:rsidR="000A7E54" w:rsidRPr="00366C64" w:rsidRDefault="00366C64" w:rsidP="000A7E54">
      <w:pPr>
        <w:rPr>
          <w:rStyle w:val="Lienhypertexte"/>
          <w:rFonts w:ascii="ITC Slimbach LT CE Book" w:hAnsi="ITC Slimbach LT CE Book" w:cs="Arial"/>
          <w:bCs/>
          <w:lang w:val="fr-FR"/>
        </w:rPr>
      </w:pPr>
      <w:hyperlink r:id="rId10" w:history="1">
        <w:r>
          <w:rPr>
            <w:rStyle w:val="Lienhypertexte"/>
            <w:rFonts w:ascii="ITC Slimbach LT CE Book" w:hAnsi="ITC Slimbach LT CE Book" w:cs="Arial"/>
            <w:lang w:val="fr"/>
          </w:rPr>
          <w:t>https://www.prefa.at/</w:t>
        </w:r>
      </w:hyperlink>
    </w:p>
    <w:bookmarkEnd w:id="0"/>
    <w:bookmarkEnd w:id="1"/>
    <w:bookmarkEnd w:id="6"/>
    <w:bookmarkEnd w:id="7"/>
    <w:bookmarkEnd w:id="8"/>
    <w:bookmarkEnd w:id="9"/>
    <w:bookmarkEnd w:id="10"/>
    <w:bookmarkEnd w:id="11"/>
    <w:bookmarkEnd w:id="12"/>
    <w:p w14:paraId="439F85D2" w14:textId="77777777" w:rsidR="000A7E54" w:rsidRPr="00366C64" w:rsidRDefault="00366C64" w:rsidP="000A7E54">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439F85D3" w14:textId="77777777" w:rsidR="000A7E54" w:rsidRPr="00366C64" w:rsidRDefault="00366C64" w:rsidP="000A7E54">
      <w:pPr>
        <w:spacing w:after="0"/>
        <w:rPr>
          <w:rFonts w:ascii="ITC Slimbach LT CE Book" w:hAnsi="ITC Slimbach LT CE Book" w:cs="Arial"/>
          <w:bCs/>
          <w:lang w:val="fr-FR"/>
        </w:rPr>
      </w:pPr>
      <w:r>
        <w:rPr>
          <w:rFonts w:ascii="ITC Slimbach LT CE Book" w:hAnsi="ITC Slimbach LT CE Book" w:cs="Arial"/>
          <w:lang w:val="fr"/>
        </w:rPr>
        <w:t>Alexandra Bendel-Doell</w:t>
      </w:r>
      <w:bookmarkStart w:id="15" w:name="_GoBack"/>
      <w:bookmarkEnd w:id="15"/>
    </w:p>
    <w:p w14:paraId="439F85D4" w14:textId="77777777" w:rsidR="000A7E54" w:rsidRPr="00366C64" w:rsidRDefault="00366C64" w:rsidP="000A7E54">
      <w:pPr>
        <w:spacing w:after="0"/>
        <w:rPr>
          <w:rFonts w:ascii="ITC Slimbach LT CE Book" w:hAnsi="ITC Slimbach LT CE Book" w:cs="Arial"/>
          <w:bCs/>
          <w:lang w:val="fr-FR"/>
        </w:rPr>
      </w:pPr>
      <w:r>
        <w:rPr>
          <w:rFonts w:ascii="ITC Slimbach LT CE Book" w:hAnsi="ITC Slimbach LT CE Book" w:cs="Arial"/>
          <w:lang w:val="fr"/>
        </w:rPr>
        <w:t>Responsable Marketing</w:t>
      </w:r>
    </w:p>
    <w:p w14:paraId="439F85D5" w14:textId="77777777" w:rsidR="000A7E54" w:rsidRPr="00366C64" w:rsidRDefault="00366C64" w:rsidP="000A7E54">
      <w:pPr>
        <w:spacing w:after="0"/>
        <w:rPr>
          <w:rFonts w:ascii="ITC Slimbach LT CE Book" w:hAnsi="ITC Slimbach LT CE Book" w:cs="Arial"/>
          <w:bCs/>
          <w:lang w:val="fr-FR"/>
        </w:rPr>
      </w:pPr>
      <w:r>
        <w:rPr>
          <w:rFonts w:ascii="ITC Slimbach LT CE Book" w:hAnsi="ITC Slimbach LT CE Book" w:cs="Arial"/>
          <w:lang w:val="fr"/>
        </w:rPr>
        <w:t>PREFA GmbH Toitures et façades en aluminium</w:t>
      </w:r>
    </w:p>
    <w:p w14:paraId="439F85D6" w14:textId="77777777" w:rsidR="000A7E54" w:rsidRPr="00870F91" w:rsidRDefault="00366C64" w:rsidP="000A7E54">
      <w:pPr>
        <w:spacing w:after="0"/>
        <w:rPr>
          <w:rFonts w:ascii="ITC Slimbach LT CE Book" w:hAnsi="ITC Slimbach LT CE Book" w:cs="Arial"/>
          <w:bCs/>
        </w:rPr>
      </w:pPr>
      <w:bookmarkStart w:id="16" w:name="OLE_LINK30"/>
      <w:bookmarkStart w:id="17" w:name="OLE_LINK31"/>
      <w:r w:rsidRPr="00366C64">
        <w:rPr>
          <w:rFonts w:ascii="ITC Slimbach LT CE Book" w:hAnsi="ITC Slimbach LT CE Book" w:cs="Arial"/>
        </w:rPr>
        <w:t>Aluminiumstraße 2, D-98634 Wasungen</w:t>
      </w:r>
    </w:p>
    <w:p w14:paraId="439F85D7"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Tél. : +49 36941 785 10</w:t>
      </w:r>
    </w:p>
    <w:bookmarkEnd w:id="16"/>
    <w:bookmarkEnd w:id="17"/>
    <w:p w14:paraId="439F85D8" w14:textId="77777777" w:rsidR="000A7E54" w:rsidRPr="00870F91" w:rsidRDefault="00366C64" w:rsidP="000A7E54">
      <w:pPr>
        <w:spacing w:after="0"/>
        <w:rPr>
          <w:rFonts w:ascii="ITC Slimbach LT CE Book" w:hAnsi="ITC Slimbach LT CE Book" w:cs="Arial"/>
          <w:bCs/>
        </w:rPr>
      </w:pPr>
      <w:r w:rsidRPr="00366C64">
        <w:rPr>
          <w:rFonts w:ascii="ITC Slimbach LT CE Book" w:hAnsi="ITC Slimbach LT CE Book" w:cs="Arial"/>
        </w:rPr>
        <w:t>E-mail : alexandra.bendel-doell@prefa.com</w:t>
      </w:r>
    </w:p>
    <w:p w14:paraId="439F85D9" w14:textId="77777777" w:rsidR="0041446A" w:rsidRDefault="00366C64">
      <w:hyperlink r:id="rId11" w:history="1">
        <w:r>
          <w:rPr>
            <w:rStyle w:val="Lienhypertexte"/>
            <w:rFonts w:ascii="ITC Slimbach LT CE Book" w:hAnsi="ITC Slimbach LT CE Book" w:cs="Arial"/>
            <w:lang w:val="fr"/>
          </w:rPr>
          <w:t>https://www.prefa.de/</w:t>
        </w:r>
      </w:hyperlink>
    </w:p>
    <w:sectPr w:rsidR="0041446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85DF" w14:textId="77777777" w:rsidR="00000000" w:rsidRDefault="00366C64">
      <w:pPr>
        <w:spacing w:after="0" w:line="240" w:lineRule="auto"/>
      </w:pPr>
      <w:r>
        <w:separator/>
      </w:r>
    </w:p>
  </w:endnote>
  <w:endnote w:type="continuationSeparator" w:id="0">
    <w:p w14:paraId="439F85E1" w14:textId="77777777" w:rsidR="00000000" w:rsidRDefault="0036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85DB" w14:textId="77777777" w:rsidR="00000000" w:rsidRDefault="00366C64">
      <w:pPr>
        <w:spacing w:after="0" w:line="240" w:lineRule="auto"/>
      </w:pPr>
      <w:r>
        <w:separator/>
      </w:r>
    </w:p>
  </w:footnote>
  <w:footnote w:type="continuationSeparator" w:id="0">
    <w:p w14:paraId="439F85DD" w14:textId="77777777" w:rsidR="00000000" w:rsidRDefault="0036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85DA" w14:textId="58064578" w:rsidR="00EF7518" w:rsidRDefault="00366C64">
    <w:pPr>
      <w:pStyle w:val="En-tte"/>
    </w:pPr>
    <w:r>
      <w:rPr>
        <w:noProof/>
        <w:lang w:val="fr-FR" w:eastAsia="fr-FR"/>
      </w:rPr>
      <w:drawing>
        <wp:inline distT="0" distB="0" distL="0" distR="0" wp14:anchorId="26A198EE" wp14:editId="2074B363">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66C64"/>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85AE"/>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character" w:styleId="Lienhypertexte">
    <w:name w:val="Hyperlink"/>
    <w:basedOn w:val="Policepardfaut"/>
    <w:uiPriority w:val="99"/>
    <w:unhideWhenUsed/>
    <w:rsid w:val="000A7E54"/>
    <w:rPr>
      <w:rFonts w:ascii="Verdana" w:hAnsi="Verdana" w:hint="default"/>
      <w:color w:val="CC0000"/>
      <w:u w:val="single"/>
    </w:rPr>
  </w:style>
  <w:style w:type="paragraph" w:styleId="En-tte">
    <w:name w:val="header"/>
    <w:basedOn w:val="Normal"/>
    <w:link w:val="En-tteCar"/>
    <w:uiPriority w:val="99"/>
    <w:unhideWhenUsed/>
    <w:rsid w:val="000A7E54"/>
    <w:pPr>
      <w:tabs>
        <w:tab w:val="center" w:pos="4536"/>
        <w:tab w:val="right" w:pos="9072"/>
      </w:tabs>
      <w:spacing w:after="0" w:line="240" w:lineRule="auto"/>
    </w:pPr>
  </w:style>
  <w:style w:type="character" w:customStyle="1" w:styleId="En-tteCar">
    <w:name w:val="En-tête Car"/>
    <w:basedOn w:val="Policepardfaut"/>
    <w:link w:val="En-tte"/>
    <w:uiPriority w:val="99"/>
    <w:rsid w:val="000A7E54"/>
    <w:rPr>
      <w:rFonts w:asciiTheme="minorHAnsi" w:eastAsiaTheme="minorEastAsia" w:hAnsiTheme="minorHAnsi" w:cstheme="minorBidi"/>
      <w:szCs w:val="22"/>
      <w:lang w:val="de-DE" w:eastAsia="de-DE"/>
    </w:rPr>
  </w:style>
  <w:style w:type="character" w:styleId="Marquedecommentaire">
    <w:name w:val="annotation reference"/>
    <w:basedOn w:val="Policepardfaut"/>
    <w:uiPriority w:val="99"/>
    <w:semiHidden/>
    <w:unhideWhenUsed/>
    <w:rsid w:val="00FC4496"/>
    <w:rPr>
      <w:sz w:val="16"/>
      <w:szCs w:val="16"/>
    </w:rPr>
  </w:style>
  <w:style w:type="paragraph" w:styleId="Commentaire">
    <w:name w:val="annotation text"/>
    <w:basedOn w:val="Normal"/>
    <w:link w:val="CommentaireCar"/>
    <w:uiPriority w:val="99"/>
    <w:semiHidden/>
    <w:unhideWhenUsed/>
    <w:rsid w:val="00FC4496"/>
    <w:pPr>
      <w:spacing w:line="240" w:lineRule="auto"/>
    </w:pPr>
    <w:rPr>
      <w:sz w:val="20"/>
      <w:szCs w:val="20"/>
    </w:rPr>
  </w:style>
  <w:style w:type="character" w:customStyle="1" w:styleId="CommentaireCar">
    <w:name w:val="Commentaire Car"/>
    <w:basedOn w:val="Policepardfaut"/>
    <w:link w:val="Commentaire"/>
    <w:uiPriority w:val="99"/>
    <w:semiHidden/>
    <w:rsid w:val="00FC4496"/>
    <w:rPr>
      <w:rFonts w:asciiTheme="minorHAnsi" w:eastAsiaTheme="minorEastAsia" w:hAnsiTheme="minorHAnsi" w:cstheme="minorBidi"/>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FC4496"/>
    <w:rPr>
      <w:b/>
      <w:bCs/>
    </w:rPr>
  </w:style>
  <w:style w:type="character" w:customStyle="1" w:styleId="ObjetducommentaireCar">
    <w:name w:val="Objet du commentaire Car"/>
    <w:basedOn w:val="CommentaireCar"/>
    <w:link w:val="Objetducommentaire"/>
    <w:uiPriority w:val="99"/>
    <w:semiHidden/>
    <w:rsid w:val="00FC4496"/>
    <w:rPr>
      <w:rFonts w:asciiTheme="minorHAnsi" w:eastAsiaTheme="minorEastAsia" w:hAnsiTheme="minorHAnsi" w:cstheme="minorBidi"/>
      <w:b/>
      <w:bCs/>
      <w:sz w:val="20"/>
      <w:szCs w:val="20"/>
      <w:lang w:val="de-DE" w:eastAsia="de-DE"/>
    </w:rPr>
  </w:style>
  <w:style w:type="paragraph" w:styleId="Rvision">
    <w:name w:val="Revision"/>
    <w:hidden/>
    <w:uiPriority w:val="99"/>
    <w:semiHidden/>
    <w:rsid w:val="00D710BD"/>
    <w:rPr>
      <w:rFonts w:asciiTheme="minorHAnsi" w:eastAsiaTheme="minorEastAsia" w:hAnsiTheme="minorHAnsi" w:cstheme="minorBidi"/>
      <w:szCs w:val="22"/>
      <w:lang w:val="de-DE" w:eastAsia="de-DE"/>
    </w:rPr>
  </w:style>
  <w:style w:type="paragraph" w:styleId="Textedebulles">
    <w:name w:val="Balloon Text"/>
    <w:basedOn w:val="Normal"/>
    <w:link w:val="TextedebullesCar"/>
    <w:uiPriority w:val="99"/>
    <w:semiHidden/>
    <w:unhideWhenUsed/>
    <w:rsid w:val="006D29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978"/>
    <w:rPr>
      <w:rFonts w:ascii="Segoe UI" w:eastAsiaTheme="minorEastAsia" w:hAnsi="Segoe UI" w:cs="Segoe UI"/>
      <w:sz w:val="18"/>
      <w:szCs w:val="18"/>
      <w:lang w:val="de-DE" w:eastAsia="de-DE"/>
    </w:rPr>
  </w:style>
  <w:style w:type="paragraph" w:styleId="Pieddepage">
    <w:name w:val="footer"/>
    <w:basedOn w:val="Normal"/>
    <w:link w:val="PieddepageCar"/>
    <w:uiPriority w:val="99"/>
    <w:unhideWhenUsed/>
    <w:rsid w:val="00366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C64"/>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2beda57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363E1-265E-4320-9203-1202E3B0A9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e6e013-0698-44a1-9d48-8ff31a1df0c3"/>
    <ds:schemaRef ds:uri="http://purl.org/dc/elements/1.1/"/>
    <ds:schemaRef ds:uri="http://schemas.microsoft.com/office/2006/metadata/properties"/>
    <ds:schemaRef ds:uri="18d922df-9b3f-4357-9199-d5d05581910c"/>
    <ds:schemaRef ds:uri="http://www.w3.org/XML/1998/namespace"/>
    <ds:schemaRef ds:uri="http://purl.org/dc/dcmitype/"/>
  </ds:schemaRefs>
</ds:datastoreItem>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80D65F0-DD9B-4E0A-AE5F-9701BE86D6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3952</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Boyelle Justine</cp:lastModifiedBy>
  <cp:revision>4</cp:revision>
  <dcterms:created xsi:type="dcterms:W3CDTF">2022-03-09T06:13:00Z</dcterms:created>
  <dcterms:modified xsi:type="dcterms:W3CDTF">2022-09-20T14:14:00Z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