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6986" w14:textId="6A41CD52" w:rsidR="00E7454B" w:rsidRPr="009A1FEE" w:rsidRDefault="00E7454B" w:rsidP="00E7454B">
      <w:pPr>
        <w:pBdr>
          <w:bottom w:val="single" w:sz="6" w:space="0" w:color="auto"/>
        </w:pBdr>
        <w:spacing w:line="329" w:lineRule="auto"/>
        <w:outlineLvl w:val="0"/>
        <w:rPr>
          <w:rFonts w:ascii="ITC Slimbach LT CE Book" w:hAnsi="ITC Slimbach LT CE Book" w:cs="Arial"/>
          <w:b/>
          <w:sz w:val="28"/>
          <w:lang w:val="fr-FR"/>
        </w:rPr>
      </w:pPr>
      <w:r>
        <w:rPr>
          <w:rFonts w:ascii="ITC Slimbach LT CE Book" w:hAnsi="ITC Slimbach LT CE Book" w:cs="Arial"/>
          <w:b/>
          <w:bCs/>
          <w:sz w:val="28"/>
          <w:lang w:val="fr"/>
        </w:rPr>
        <w:t>PREFARENZEN | Rapport de projet avril 2022</w:t>
      </w:r>
    </w:p>
    <w:p w14:paraId="279FFF97" w14:textId="77777777" w:rsidR="00E7454B" w:rsidRPr="009A1FEE" w:rsidRDefault="00E7454B" w:rsidP="00E7454B">
      <w:pPr>
        <w:autoSpaceDE w:val="0"/>
        <w:autoSpaceDN w:val="0"/>
        <w:adjustRightInd w:val="0"/>
        <w:spacing w:after="0"/>
        <w:jc w:val="both"/>
        <w:rPr>
          <w:rFonts w:ascii="ITC Slimbach LT CE Book" w:hAnsi="ITC Slimbach LT CE Book" w:cs="Arial"/>
          <w:b/>
          <w:bCs/>
          <w:sz w:val="36"/>
          <w:lang w:val="fr-FR"/>
        </w:rPr>
      </w:pPr>
    </w:p>
    <w:p w14:paraId="3021427C" w14:textId="00344BF3" w:rsidR="002F31BF" w:rsidRPr="009A1FEE" w:rsidRDefault="00CF7F7B" w:rsidP="00E7454B">
      <w:pPr>
        <w:jc w:val="both"/>
        <w:rPr>
          <w:rFonts w:ascii="ITC Slimbach LT CE Book" w:hAnsi="ITC Slimbach LT CE Book" w:cs="Arial"/>
          <w:b/>
          <w:bCs/>
          <w:sz w:val="36"/>
          <w:szCs w:val="36"/>
          <w:lang w:val="fr-FR"/>
        </w:rPr>
      </w:pPr>
      <w:r>
        <w:rPr>
          <w:rFonts w:ascii="ITC Slimbach LT CE Book" w:hAnsi="ITC Slimbach LT CE Book" w:cs="Arial"/>
          <w:b/>
          <w:bCs/>
          <w:sz w:val="36"/>
          <w:szCs w:val="36"/>
          <w:lang w:val="fr"/>
        </w:rPr>
        <w:t>Des losanges en aluminium naturel au bord du fjord Hardangerfjord</w:t>
      </w:r>
    </w:p>
    <w:p w14:paraId="34FE0A62" w14:textId="77777777" w:rsidR="00E7454B" w:rsidRPr="009A1FEE" w:rsidRDefault="00E7454B" w:rsidP="00E7454B">
      <w:pPr>
        <w:jc w:val="both"/>
        <w:rPr>
          <w:rFonts w:ascii="ITC Slimbach LT CE Book" w:hAnsi="ITC Slimbach LT CE Book" w:cs="Arial"/>
          <w:lang w:val="fr-FR"/>
        </w:rPr>
      </w:pPr>
    </w:p>
    <w:p w14:paraId="6D83D6A1" w14:textId="1957F2F7" w:rsidR="00A276E8" w:rsidRPr="009A1FEE" w:rsidRDefault="00E7454B" w:rsidP="00E7454B">
      <w:pPr>
        <w:jc w:val="both"/>
        <w:rPr>
          <w:rFonts w:ascii="ITC Slimbach LT CE Book" w:hAnsi="ITC Slimbach LT CE Book" w:cs="Arial"/>
          <w:lang w:val="fr-FR"/>
        </w:rPr>
      </w:pPr>
      <w:r>
        <w:rPr>
          <w:rFonts w:ascii="ITC Slimbach LT CE Book" w:hAnsi="ITC Slimbach LT CE Book" w:cs="Arial"/>
          <w:lang w:val="fr"/>
        </w:rPr>
        <w:t>Marktl/Wasungen – Après un long processus de construction, les habitants d'Øystese (Norvège) peuvent finalement profiter du centre médical Hardangerbadet aux murs argentés et brillants, conçu par Anne R. Bøthun und Sonja Fastenrath du cabinet LINK Arkitektur. Alors qu'elles cherchaient le matériau adapté pour la façade du bâtiment de la piscine, les deux architectes ont découvert les losanges 44 x 44 en aluminium naturel de Prefa, dans lesquels se reflètent aujourd'hui la lumière et les couleurs du fjord d'Hardangerfjord. Cet édifice polyvalent est pensé de manière très fonctionnelle et dispose d'espaces variés : en plus d'un hôtel et d'une piscine, il abrite également des cabinets de médecins, un centre de thérapie et une pharmacie.</w:t>
      </w:r>
    </w:p>
    <w:p w14:paraId="57AE8FB2" w14:textId="2EEE4B28" w:rsidR="00A044AF" w:rsidRPr="009A1FEE" w:rsidRDefault="00D72E9C" w:rsidP="00E7454B">
      <w:pPr>
        <w:jc w:val="both"/>
        <w:rPr>
          <w:rFonts w:ascii="ITC Slimbach LT CE Book" w:hAnsi="ITC Slimbach LT CE Book" w:cs="Arial"/>
          <w:b/>
          <w:bCs/>
          <w:lang w:val="fr-FR"/>
        </w:rPr>
      </w:pPr>
      <w:r>
        <w:rPr>
          <w:rFonts w:ascii="ITC Slimbach LT CE Book" w:hAnsi="ITC Slimbach LT CE Book" w:cs="Arial"/>
          <w:b/>
          <w:bCs/>
          <w:lang w:val="fr"/>
        </w:rPr>
        <w:t>Des femmes à la tête du projet</w:t>
      </w:r>
    </w:p>
    <w:p w14:paraId="441A3FB0" w14:textId="102FEB06" w:rsidR="00F972AB" w:rsidRPr="009A1FEE" w:rsidRDefault="000C037D" w:rsidP="00E7454B">
      <w:pPr>
        <w:jc w:val="both"/>
        <w:rPr>
          <w:rFonts w:ascii="ITC Slimbach LT CE Book" w:hAnsi="ITC Slimbach LT CE Book" w:cs="Arial"/>
          <w:lang w:val="fr-FR"/>
        </w:rPr>
      </w:pPr>
      <w:r>
        <w:rPr>
          <w:rFonts w:ascii="ITC Slimbach LT CE Book" w:hAnsi="ITC Slimbach LT CE Book" w:cs="Arial"/>
          <w:lang w:val="fr"/>
        </w:rPr>
        <w:t>Le cabinet LINK Arkitektur est présent dans plus de 15 sites différents et emploie 500 personnes dans toute la Scandinavie. Il fait partie des 50 plus grands bureaux d'architectes du monde. En raison de l'importance accordée aux loisirs, à la famille et au travail, les employés travaillent généralement de huit à seize heures, ce qui est particulièrement adapté à la vie familiale. Dans le cabinet de Bergen, la deuxième plus grande ville de Norvège, Anne R. Bøthun est l'une des responsables de l'équipe comprenant 43 personnes. Accompagnée de Sonja Fastenrath, elle a mené la réalisation du projet à Øystese : « Avec deux ingénieures en structure, nous avons participé aux négociations avec le constructeur et les entreprises chargées de la construction. À quatre femmes, nous avionsbeaucoup à dire sur le projet. »</w:t>
      </w:r>
    </w:p>
    <w:p w14:paraId="3558FB81" w14:textId="77777777" w:rsidR="00A044AF" w:rsidRPr="009A1FEE" w:rsidRDefault="00A044AF" w:rsidP="00A044AF">
      <w:pPr>
        <w:jc w:val="both"/>
        <w:rPr>
          <w:rFonts w:ascii="ITC Slimbach LT CE Book" w:hAnsi="ITC Slimbach LT CE Book" w:cs="Arial"/>
          <w:b/>
          <w:bCs/>
          <w:lang w:val="fr-FR"/>
        </w:rPr>
      </w:pPr>
      <w:r>
        <w:rPr>
          <w:rFonts w:ascii="ITC Slimbach LT CE Book" w:hAnsi="ITC Slimbach LT CE Book" w:cs="Arial"/>
          <w:b/>
          <w:bCs/>
          <w:lang w:val="fr"/>
        </w:rPr>
        <w:t>L'environnement comme source d'inspiration</w:t>
      </w:r>
    </w:p>
    <w:p w14:paraId="293FFE47" w14:textId="15B2FFC9" w:rsidR="00573F6B" w:rsidRPr="009A1FEE" w:rsidRDefault="00883618" w:rsidP="00E7454B">
      <w:pPr>
        <w:jc w:val="both"/>
        <w:rPr>
          <w:rFonts w:ascii="ITC Slimbach LT CE Book" w:hAnsi="ITC Slimbach LT CE Book" w:cs="Arial"/>
          <w:lang w:val="fr-FR"/>
        </w:rPr>
      </w:pPr>
      <w:r>
        <w:rPr>
          <w:rFonts w:ascii="ITC Slimbach LT CE Book" w:hAnsi="ITC Slimbach LT CE Book" w:cs="Arial"/>
          <w:lang w:val="fr"/>
        </w:rPr>
        <w:t>La nouvelle construction ainsi que l'extension et la rénovation du centre médical ont posé quelques défis architecturaux, qui ont toutefois pu être relevés avec brio. Un hôtel en briques et bois sombre était déjà présent sur le terrain, dont l'extension architecturale devait se démarquer. Celle-ci s'intègre toutefois au bâtiment existant pour former une unité spatiale. Avec ses grands éléments en verre, la piscine donne sur le fjord et offre une vue imprenable sur la nature alentour. LINK Arkitektur a repris et réinterprété les formes des couvertures traditionnelles de la région en utilisant des losanges 44 x 44 de Prefa dans la couleur spéciale aluminium naturel sur la façade côté rive.</w:t>
      </w:r>
    </w:p>
    <w:p w14:paraId="134AAC2A" w14:textId="1C3DE478" w:rsidR="00573F6B" w:rsidRPr="009A1FEE" w:rsidRDefault="00702EFE" w:rsidP="00E7454B">
      <w:pPr>
        <w:jc w:val="both"/>
        <w:rPr>
          <w:rFonts w:ascii="ITC Slimbach LT CE Book" w:hAnsi="ITC Slimbach LT CE Book" w:cs="Arial"/>
          <w:b/>
          <w:bCs/>
          <w:lang w:val="fr-FR"/>
        </w:rPr>
      </w:pPr>
      <w:r>
        <w:rPr>
          <w:rFonts w:ascii="ITC Slimbach LT CE Book" w:hAnsi="ITC Slimbach LT CE Book" w:cs="Arial"/>
          <w:b/>
          <w:bCs/>
          <w:lang w:val="fr"/>
        </w:rPr>
        <w:t>Le quotidien et le spectaculaire</w:t>
      </w:r>
    </w:p>
    <w:p w14:paraId="64C28E48" w14:textId="097ADB1B" w:rsidR="00D72E9C" w:rsidRPr="009A1FEE" w:rsidRDefault="00760975" w:rsidP="00CF7F7B">
      <w:pPr>
        <w:spacing w:after="0"/>
        <w:jc w:val="both"/>
        <w:rPr>
          <w:rFonts w:ascii="ITC Slimbach LT CE Book" w:hAnsi="ITC Slimbach LT CE Book" w:cs="Arial"/>
          <w:lang w:val="fr-FR"/>
        </w:rPr>
      </w:pPr>
      <w:r>
        <w:rPr>
          <w:rFonts w:ascii="ITC Slimbach LT CE Book" w:hAnsi="ITC Slimbach LT CE Book" w:cs="Arial"/>
          <w:lang w:val="fr"/>
        </w:rPr>
        <w:t xml:space="preserve">Le centre médical d'Hardangerbadet est le projet le plus important qui ait été confié à l'artisan Kjell-Arne Flotve. Il n'y a qu'une entreprise artisanale par région en Norvège, et ce sont donc lui et son équipe qui s'occupent de toute la région de Kvam pour les travaux quotidiens et plus spectaculaires. Ses clients sont prêts à attendre plus longtemps leur tour. Il y a encore beaucoup </w:t>
      </w:r>
      <w:r>
        <w:rPr>
          <w:rFonts w:ascii="ITC Slimbach LT CE Book" w:hAnsi="ITC Slimbach LT CE Book" w:cs="Arial"/>
          <w:lang w:val="fr"/>
        </w:rPr>
        <w:lastRenderedPageBreak/>
        <w:t>à faire avant qu'une nouvelle génération prenne la relève au sein de l'entreprise. Lorsqu'il revient sur la réalisation de la façade en losanges en aluminium naturel à Øystese, Kjell-Arne Flotve se montre très fier : « C'est nous qui l'avons faite ! Il s'est avéré pendant les travaux que le système de losanges était très facile à poser, ce qui nous a largement facilité le travail. »</w:t>
      </w:r>
    </w:p>
    <w:p w14:paraId="2CA798B2" w14:textId="2E560031" w:rsidR="00CF7F7B" w:rsidRPr="009A1FEE" w:rsidRDefault="00CF7F7B" w:rsidP="00E7454B">
      <w:pPr>
        <w:spacing w:after="0"/>
        <w:jc w:val="both"/>
        <w:rPr>
          <w:rFonts w:ascii="ITC Slimbach LT CE Book" w:hAnsi="ITC Slimbach LT CE Book" w:cs="Arial"/>
          <w:sz w:val="16"/>
          <w:szCs w:val="16"/>
          <w:lang w:val="fr-FR"/>
        </w:rPr>
      </w:pPr>
    </w:p>
    <w:p w14:paraId="34522115" w14:textId="77777777" w:rsidR="00CF7F7B" w:rsidRPr="009A1FEE" w:rsidRDefault="00CF7F7B" w:rsidP="00E7454B">
      <w:pPr>
        <w:spacing w:after="0"/>
        <w:jc w:val="both"/>
        <w:rPr>
          <w:rFonts w:ascii="ITC Slimbach LT CE Book" w:hAnsi="ITC Slimbach LT CE Book" w:cs="Arial"/>
          <w:sz w:val="16"/>
          <w:szCs w:val="16"/>
          <w:lang w:val="fr-FR"/>
        </w:rPr>
      </w:pPr>
    </w:p>
    <w:p w14:paraId="7E700FC0" w14:textId="77777777" w:rsidR="00E7454B" w:rsidRPr="009A1FEE" w:rsidRDefault="00E7454B" w:rsidP="00E7454B">
      <w:pPr>
        <w:spacing w:after="0"/>
        <w:jc w:val="both"/>
        <w:rPr>
          <w:rFonts w:ascii="ITC Slimbach LT CE Book" w:hAnsi="ITC Slimbach LT CE Book" w:cs="Arial"/>
          <w:lang w:val="fr-FR"/>
        </w:rPr>
      </w:pPr>
      <w:r>
        <w:rPr>
          <w:rFonts w:ascii="ITC Slimbach LT CE Book" w:hAnsi="ITC Slimbach LT CE Book" w:cs="Arial"/>
          <w:lang w:val="fr"/>
        </w:rPr>
        <w:t>Matériau :</w:t>
      </w:r>
    </w:p>
    <w:p w14:paraId="2C19362E" w14:textId="39558AE2" w:rsidR="00E7454B" w:rsidRPr="009A1FEE" w:rsidRDefault="00714E27" w:rsidP="00E7454B">
      <w:pPr>
        <w:spacing w:after="0"/>
        <w:jc w:val="both"/>
        <w:rPr>
          <w:rFonts w:ascii="ITC Slimbach LT CE Book" w:hAnsi="ITC Slimbach LT CE Book" w:cs="Arial"/>
          <w:lang w:val="fr-FR"/>
        </w:rPr>
      </w:pPr>
      <w:r>
        <w:rPr>
          <w:rFonts w:ascii="ITC Slimbach LT CE Book" w:hAnsi="ITC Slimbach LT CE Book" w:cs="Arial"/>
          <w:lang w:val="fr"/>
        </w:rPr>
        <w:t>Losange de façade 44 x 44</w:t>
      </w:r>
    </w:p>
    <w:p w14:paraId="6692DA3D" w14:textId="612167A4" w:rsidR="00E7454B" w:rsidRPr="009A1FEE" w:rsidRDefault="00714E27" w:rsidP="00E7454B">
      <w:pPr>
        <w:spacing w:after="0"/>
        <w:jc w:val="both"/>
        <w:rPr>
          <w:rFonts w:ascii="ITC Slimbach LT CE Book" w:hAnsi="ITC Slimbach LT CE Book" w:cs="Arial"/>
          <w:lang w:val="fr-FR"/>
        </w:rPr>
      </w:pPr>
      <w:r>
        <w:rPr>
          <w:rFonts w:ascii="ITC Slimbach LT CE Book" w:hAnsi="ITC Slimbach LT CE Book" w:cs="Arial"/>
          <w:lang w:val="fr"/>
        </w:rPr>
        <w:t>Couleur spéciale : aluminium naturel</w:t>
      </w:r>
    </w:p>
    <w:p w14:paraId="2ACB34A5" w14:textId="13B4A1ED" w:rsidR="00E7454B" w:rsidRPr="009A1FEE" w:rsidRDefault="00E7454B" w:rsidP="00CF7F7B">
      <w:pPr>
        <w:spacing w:after="0" w:line="312" w:lineRule="auto"/>
        <w:jc w:val="both"/>
        <w:rPr>
          <w:rFonts w:ascii="ITC Slimbach LT CE Book" w:hAnsi="ITC Slimbach LT CE Book" w:cs="Arial"/>
          <w:sz w:val="16"/>
          <w:szCs w:val="16"/>
          <w:lang w:val="fr-FR"/>
        </w:rPr>
      </w:pPr>
    </w:p>
    <w:p w14:paraId="13B4B374" w14:textId="77777777" w:rsidR="00E7454B" w:rsidRPr="009A1FEE" w:rsidRDefault="00E7454B" w:rsidP="00CF7F7B">
      <w:pPr>
        <w:spacing w:after="0" w:line="312" w:lineRule="auto"/>
        <w:jc w:val="both"/>
        <w:rPr>
          <w:rFonts w:ascii="ITC Slimbach LT CE Book" w:hAnsi="ITC Slimbach LT CE Book" w:cs="Arial"/>
          <w:sz w:val="16"/>
          <w:szCs w:val="16"/>
          <w:lang w:val="fr-FR"/>
        </w:rPr>
      </w:pPr>
    </w:p>
    <w:p w14:paraId="297DDB98" w14:textId="2FC2444F" w:rsidR="00FC0F70" w:rsidRPr="009A1FEE" w:rsidRDefault="001F1E02" w:rsidP="00E7454B">
      <w:pPr>
        <w:spacing w:after="0" w:line="312" w:lineRule="auto"/>
        <w:jc w:val="both"/>
        <w:rPr>
          <w:rFonts w:ascii="ITC Slimbach LT CE Book" w:hAnsi="ITC Slimbach LT CE Book" w:cs="Arial"/>
          <w:lang w:val="fr-FR"/>
        </w:rPr>
      </w:pPr>
      <w:r>
        <w:rPr>
          <w:rFonts w:ascii="ITC Slimbach LT CE Book" w:hAnsi="ITC Slimbach LT CE Book" w:cs="Arial"/>
          <w:lang w:val="fr"/>
        </w:rPr>
        <w:t>Résumé : Le cabinet LINK Arkitektur a réalisé à Øystese, en Norvège, le centre médical Hardangerbadet. Le bâtiment est pensé de manière très fonctionnelle et se distingue par ses espaces variés et sa façade argentée scintillante en losanges 44 × 44 dans la couleur spéciale aluminium naturel. Les losanges, qui sont une référence visuelle à la couverture régionale traditionnelle, ont permis une pose extrêmement facile et reflètent la lumière et les couleurs du fjord d'Hardangerfjord environnant.</w:t>
      </w:r>
    </w:p>
    <w:p w14:paraId="1A08E5CD" w14:textId="7B6CD362" w:rsidR="001F1E02" w:rsidRPr="009A1FEE" w:rsidRDefault="001F1E02" w:rsidP="00E7454B">
      <w:pPr>
        <w:spacing w:after="0" w:line="312" w:lineRule="auto"/>
        <w:jc w:val="both"/>
        <w:rPr>
          <w:rFonts w:ascii="ITC Slimbach LT CE Book" w:hAnsi="ITC Slimbach LT CE Book" w:cs="Arial"/>
          <w:sz w:val="16"/>
          <w:szCs w:val="16"/>
          <w:lang w:val="fr-FR"/>
        </w:rPr>
      </w:pPr>
    </w:p>
    <w:p w14:paraId="18F64B45" w14:textId="77777777" w:rsidR="001F1E02" w:rsidRPr="009A1FEE" w:rsidRDefault="001F1E02" w:rsidP="00E7454B">
      <w:pPr>
        <w:spacing w:after="0" w:line="312" w:lineRule="auto"/>
        <w:jc w:val="both"/>
        <w:rPr>
          <w:rFonts w:ascii="ITC Slimbach LT CE Book" w:hAnsi="ITC Slimbach LT CE Book" w:cs="Arial"/>
          <w:sz w:val="16"/>
          <w:szCs w:val="16"/>
          <w:lang w:val="fr-FR"/>
        </w:rPr>
      </w:pPr>
    </w:p>
    <w:p w14:paraId="50AF79A7" w14:textId="1D410B4C" w:rsidR="00E7454B" w:rsidRPr="009A1FEE" w:rsidRDefault="00E7454B" w:rsidP="00E7454B">
      <w:pPr>
        <w:spacing w:after="0" w:line="312" w:lineRule="auto"/>
        <w:jc w:val="both"/>
        <w:rPr>
          <w:rFonts w:ascii="ITC Slimbach LT CE Book" w:hAnsi="ITC Slimbach LT CE Book" w:cs="Arial"/>
          <w:lang w:val="fr-FR"/>
        </w:rPr>
      </w:pPr>
      <w:r>
        <w:rPr>
          <w:rFonts w:ascii="ITC Slimbach LT CE Book" w:hAnsi="ITC Slimbach LT CE Book" w:cs="Arial"/>
          <w:lang w:val="fr"/>
        </w:rPr>
        <w:t>Prefa en bref : La société Prefa Aluminiumprodukte GmbH est spécialisée dans le développement, la production et la commercialisation de systèmes de toit et de façade en aluminium dans toute l’Europe depuis plus de 70 ans. Au total, le groupe Prefa compte près de 640 employés. La production des plus de 5 000 produits de haute qualité est exclusivement réalisée en Autriche et en Allemagne. Prefa fait partie du groupe industriel Dr. Cornelius Grupp, qui emploie plus de 8 000 personnes dans plus de 40 sites de production répartis à travers le monde.</w:t>
      </w:r>
    </w:p>
    <w:p w14:paraId="635B28BE" w14:textId="3B36DB76" w:rsidR="00D41E39" w:rsidRPr="009A1FEE" w:rsidRDefault="00D41E39" w:rsidP="00E7454B">
      <w:pPr>
        <w:spacing w:after="0" w:line="312" w:lineRule="auto"/>
        <w:jc w:val="both"/>
        <w:rPr>
          <w:rFonts w:ascii="ITC Slimbach LT CE Book" w:hAnsi="ITC Slimbach LT CE Book" w:cs="Arial"/>
          <w:lang w:val="fr-FR"/>
        </w:rPr>
      </w:pPr>
    </w:p>
    <w:p w14:paraId="76DAE218" w14:textId="61052211" w:rsidR="00E7454B" w:rsidRPr="009A1FEE" w:rsidRDefault="00D41E39" w:rsidP="00E7454B">
      <w:pPr>
        <w:spacing w:after="0" w:line="312" w:lineRule="auto"/>
        <w:jc w:val="both"/>
        <w:rPr>
          <w:rFonts w:ascii="ITC Slimbach LT CE Book" w:hAnsi="ITC Slimbach LT CE Book" w:cs="Arial"/>
          <w:b/>
          <w:u w:val="single"/>
          <w:lang w:val="fr-FR"/>
        </w:rPr>
      </w:pPr>
      <w:r>
        <w:rPr>
          <w:rFonts w:ascii="ITC Slimbach LT CE Book" w:hAnsi="ITC Slimbach LT CE Book" w:cs="Arial"/>
          <w:b/>
          <w:bCs/>
          <w:u w:val="single"/>
          <w:lang w:val="fr"/>
        </w:rPr>
        <w:t>Pour télécharger les photos du projet, cliquez ici :</w:t>
      </w:r>
    </w:p>
    <w:p w14:paraId="37C79F44" w14:textId="0035C874" w:rsidR="00DB20C8" w:rsidRPr="009A1FEE" w:rsidRDefault="009A1FEE" w:rsidP="00E7454B">
      <w:pPr>
        <w:spacing w:after="0" w:line="312" w:lineRule="auto"/>
        <w:jc w:val="both"/>
        <w:rPr>
          <w:rFonts w:ascii="ITC Slimbach LT CE Book" w:hAnsi="ITC Slimbach LT CE Book" w:cs="Arial"/>
          <w:lang w:val="fr-FR"/>
        </w:rPr>
      </w:pPr>
      <w:hyperlink r:id="rId9" w:history="1">
        <w:r w:rsidR="00DB20C8">
          <w:rPr>
            <w:rStyle w:val="Lienhypertexte"/>
            <w:rFonts w:ascii="ITC Slimbach LT CE Book" w:hAnsi="ITC Slimbach LT CE Book" w:cs="Arial"/>
            <w:u w:val="none"/>
            <w:lang w:val="fr"/>
          </w:rPr>
          <w:t>https://brx522.saas.contentserv.com/admin/share/6db86cbf</w:t>
        </w:r>
      </w:hyperlink>
    </w:p>
    <w:p w14:paraId="6B7AA7B9" w14:textId="6E4DBFE5" w:rsidR="00E7454B" w:rsidRPr="009A1FEE" w:rsidRDefault="00E7454B" w:rsidP="00E7454B">
      <w:pPr>
        <w:spacing w:after="0" w:line="312" w:lineRule="auto"/>
        <w:jc w:val="both"/>
        <w:rPr>
          <w:rFonts w:ascii="ITC Slimbach LT CE Book" w:hAnsi="ITC Slimbach LT CE Book" w:cs="Arial"/>
          <w:b/>
          <w:lang w:val="fr-FR"/>
        </w:rPr>
      </w:pPr>
      <w:r>
        <w:rPr>
          <w:rFonts w:ascii="ITC Slimbach LT CE Book" w:hAnsi="ITC Slimbach LT CE Book" w:cs="Arial"/>
          <w:b/>
          <w:bCs/>
          <w:lang w:val="fr"/>
        </w:rPr>
        <w:t>Crédit photo : PREFA | Croce &amp; Wir</w:t>
      </w:r>
    </w:p>
    <w:p w14:paraId="5B8158F2" w14:textId="77777777" w:rsidR="00E7454B" w:rsidRPr="009A1FEE" w:rsidRDefault="00E7454B" w:rsidP="00E7454B">
      <w:pPr>
        <w:spacing w:after="0" w:line="312" w:lineRule="auto"/>
        <w:jc w:val="both"/>
        <w:rPr>
          <w:rFonts w:ascii="ITC Slimbach LT CE Book" w:hAnsi="ITC Slimbach LT CE Book" w:cs="Arial"/>
          <w:sz w:val="16"/>
          <w:szCs w:val="16"/>
          <w:lang w:val="fr-FR"/>
        </w:rPr>
      </w:pPr>
    </w:p>
    <w:p w14:paraId="0C3E15C2" w14:textId="77777777" w:rsidR="00E7454B" w:rsidRPr="009A1FEE" w:rsidRDefault="00E7454B" w:rsidP="00E7454B">
      <w:pPr>
        <w:spacing w:after="0" w:line="312" w:lineRule="auto"/>
        <w:jc w:val="both"/>
        <w:rPr>
          <w:rFonts w:ascii="ITC Slimbach LT CE Book" w:hAnsi="ITC Slimbach LT CE Book" w:cs="Arial"/>
          <w:sz w:val="16"/>
          <w:szCs w:val="16"/>
          <w:lang w:val="fr-FR"/>
        </w:rPr>
      </w:pPr>
      <w:bookmarkStart w:id="0" w:name="OLE_LINK1"/>
      <w:bookmarkStart w:id="1" w:name="OLE_LINK2"/>
      <w:bookmarkStart w:id="2" w:name="OLE_LINK3"/>
      <w:bookmarkStart w:id="3" w:name="OLE_LINK4"/>
    </w:p>
    <w:p w14:paraId="44D55EC9" w14:textId="77777777" w:rsidR="00E7454B" w:rsidRPr="009A1FEE" w:rsidRDefault="00E7454B" w:rsidP="00E7454B">
      <w:pPr>
        <w:spacing w:after="0"/>
        <w:rPr>
          <w:rFonts w:ascii="ITC Slimbach LT CE Book" w:hAnsi="ITC Slimbach LT CE Book" w:cs="Arial"/>
          <w:b/>
          <w:bCs/>
          <w:u w:val="single"/>
          <w:lang w:val="fr-FR"/>
        </w:rPr>
      </w:pPr>
      <w:bookmarkStart w:id="4" w:name="OLE_LINK32"/>
      <w:bookmarkStart w:id="5" w:name="OLE_LINK33"/>
      <w:bookmarkStart w:id="6" w:name="OLE_LINK36"/>
      <w:r>
        <w:rPr>
          <w:rFonts w:ascii="ITC Slimbach LT CE Book" w:hAnsi="ITC Slimbach LT CE Book" w:cs="Arial"/>
          <w:b/>
          <w:bCs/>
          <w:u w:val="single"/>
          <w:lang w:val="fr"/>
        </w:rPr>
        <w:t>Communiqués de presse internationaux :</w:t>
      </w:r>
    </w:p>
    <w:p w14:paraId="48A21E69" w14:textId="77777777" w:rsidR="00E7454B" w:rsidRPr="00870F91" w:rsidRDefault="00E7454B" w:rsidP="00E7454B">
      <w:pPr>
        <w:spacing w:after="0"/>
        <w:rPr>
          <w:rFonts w:ascii="ITC Slimbach LT CE Book" w:hAnsi="ITC Slimbach LT CE Book" w:cs="Arial"/>
          <w:bCs/>
        </w:rPr>
      </w:pPr>
      <w:r w:rsidRPr="009A1FEE">
        <w:rPr>
          <w:rFonts w:ascii="ITC Slimbach LT CE Book" w:hAnsi="ITC Slimbach LT CE Book" w:cs="Arial"/>
        </w:rPr>
        <w:t>Mag. (FH) Jürgen Jungmair, MSc.</w:t>
      </w:r>
    </w:p>
    <w:p w14:paraId="0E75705F" w14:textId="77777777" w:rsidR="00E7454B" w:rsidRPr="00870F91" w:rsidRDefault="00E7454B" w:rsidP="00E7454B">
      <w:pPr>
        <w:spacing w:after="0"/>
        <w:rPr>
          <w:rFonts w:ascii="ITC Slimbach LT CE Book" w:hAnsi="ITC Slimbach LT CE Book" w:cs="Arial"/>
          <w:bCs/>
        </w:rPr>
      </w:pPr>
      <w:r w:rsidRPr="009A1FEE">
        <w:rPr>
          <w:rFonts w:ascii="ITC Slimbach LT CE Book" w:hAnsi="ITC Slimbach LT CE Book" w:cs="Arial"/>
        </w:rPr>
        <w:t>Responsable marketing international</w:t>
      </w:r>
    </w:p>
    <w:p w14:paraId="4A64B844" w14:textId="77777777" w:rsidR="00E7454B" w:rsidRPr="00870F91" w:rsidRDefault="00E7454B" w:rsidP="00E7454B">
      <w:pPr>
        <w:spacing w:after="0"/>
        <w:rPr>
          <w:rFonts w:ascii="ITC Slimbach LT CE Book" w:hAnsi="ITC Slimbach LT CE Book" w:cs="Arial"/>
          <w:bCs/>
        </w:rPr>
      </w:pPr>
      <w:r w:rsidRPr="009A1FEE">
        <w:rPr>
          <w:rFonts w:ascii="ITC Slimbach LT CE Book" w:hAnsi="ITC Slimbach LT CE Book" w:cs="Arial"/>
        </w:rPr>
        <w:t>PREFA Aluminiumprodukte GmbH</w:t>
      </w:r>
    </w:p>
    <w:p w14:paraId="14FDD4AF" w14:textId="77777777" w:rsidR="00E7454B" w:rsidRPr="00870F91" w:rsidRDefault="00E7454B" w:rsidP="00E7454B">
      <w:pPr>
        <w:spacing w:after="0"/>
        <w:rPr>
          <w:rFonts w:ascii="ITC Slimbach LT CE Book" w:hAnsi="ITC Slimbach LT CE Book" w:cs="Arial"/>
          <w:bCs/>
        </w:rPr>
      </w:pPr>
      <w:r w:rsidRPr="009A1FEE">
        <w:rPr>
          <w:rFonts w:ascii="ITC Slimbach LT CE Book" w:hAnsi="ITC Slimbach LT CE Book" w:cs="Arial"/>
        </w:rPr>
        <w:t>Werkstraße 1, A-3182 Marktl/Lilienfeld</w:t>
      </w:r>
    </w:p>
    <w:p w14:paraId="68D4F817" w14:textId="77777777" w:rsidR="00E7454B" w:rsidRPr="009A1FEE" w:rsidRDefault="00E7454B" w:rsidP="00E7454B">
      <w:pPr>
        <w:spacing w:after="0"/>
        <w:rPr>
          <w:rFonts w:ascii="ITC Slimbach LT CE Book" w:hAnsi="ITC Slimbach LT CE Book" w:cs="Arial"/>
          <w:bCs/>
          <w:lang w:val="fr-FR"/>
        </w:rPr>
      </w:pPr>
      <w:bookmarkStart w:id="7" w:name="OLE_LINK28"/>
      <w:bookmarkStart w:id="8" w:name="OLE_LINK29"/>
      <w:r>
        <w:rPr>
          <w:rFonts w:ascii="ITC Slimbach LT CE Book" w:hAnsi="ITC Slimbach LT CE Book" w:cs="Arial"/>
          <w:lang w:val="fr"/>
        </w:rPr>
        <w:t>Tél. : +43 2762 502-801</w:t>
      </w:r>
    </w:p>
    <w:p w14:paraId="4D3E853D" w14:textId="77777777" w:rsidR="00E7454B" w:rsidRPr="009A1FEE" w:rsidRDefault="00E7454B" w:rsidP="00E7454B">
      <w:pPr>
        <w:spacing w:after="0"/>
        <w:rPr>
          <w:rFonts w:ascii="ITC Slimbach LT CE Book" w:hAnsi="ITC Slimbach LT CE Book" w:cs="Arial"/>
          <w:bCs/>
          <w:lang w:val="fr-FR"/>
        </w:rPr>
      </w:pPr>
      <w:r>
        <w:rPr>
          <w:rFonts w:ascii="ITC Slimbach LT CE Book" w:hAnsi="ITC Slimbach LT CE Book" w:cs="Arial"/>
          <w:lang w:val="fr"/>
        </w:rPr>
        <w:t>Mob. : +43 664 965 46 70</w:t>
      </w:r>
    </w:p>
    <w:bookmarkEnd w:id="7"/>
    <w:bookmarkEnd w:id="8"/>
    <w:p w14:paraId="728A4ACD" w14:textId="77777777" w:rsidR="00E7454B" w:rsidRPr="009A1FEE" w:rsidRDefault="00E7454B" w:rsidP="00E7454B">
      <w:pPr>
        <w:spacing w:after="0"/>
        <w:rPr>
          <w:rFonts w:ascii="ITC Slimbach LT CE Book" w:hAnsi="ITC Slimbach LT CE Book" w:cs="Arial"/>
          <w:bCs/>
          <w:lang w:val="fr-FR"/>
        </w:rPr>
      </w:pPr>
      <w:r>
        <w:rPr>
          <w:rFonts w:ascii="ITC Slimbach LT CE Book" w:hAnsi="ITC Slimbach LT CE Book" w:cs="Arial"/>
          <w:lang w:val="fr"/>
        </w:rPr>
        <w:t>E-mail : juergen.jungmair@prefa.com</w:t>
      </w:r>
    </w:p>
    <w:p w14:paraId="3E648BEA" w14:textId="77777777" w:rsidR="00E7454B" w:rsidRPr="009A1FEE" w:rsidRDefault="009A1FEE" w:rsidP="00E7454B">
      <w:pPr>
        <w:rPr>
          <w:rStyle w:val="Lienhypertexte"/>
          <w:rFonts w:ascii="ITC Slimbach LT CE Book" w:hAnsi="ITC Slimbach LT CE Book" w:cs="Arial"/>
          <w:bCs/>
          <w:lang w:val="fr-FR"/>
        </w:rPr>
      </w:pPr>
      <w:hyperlink r:id="rId10" w:history="1">
        <w:r w:rsidR="00DB20C8">
          <w:rPr>
            <w:rStyle w:val="Lienhypertexte"/>
            <w:rFonts w:ascii="ITC Slimbach LT CE Book" w:hAnsi="ITC Slimbach LT CE Book" w:cs="Arial"/>
            <w:lang w:val="fr"/>
          </w:rPr>
          <w:t>https://www.prefa.at/</w:t>
        </w:r>
      </w:hyperlink>
    </w:p>
    <w:bookmarkEnd w:id="0"/>
    <w:bookmarkEnd w:id="1"/>
    <w:bookmarkEnd w:id="2"/>
    <w:bookmarkEnd w:id="3"/>
    <w:bookmarkEnd w:id="4"/>
    <w:bookmarkEnd w:id="5"/>
    <w:bookmarkEnd w:id="6"/>
    <w:p w14:paraId="32586A26" w14:textId="77777777" w:rsidR="00E7454B" w:rsidRPr="009A1FEE" w:rsidRDefault="00E7454B" w:rsidP="00E7454B">
      <w:pPr>
        <w:spacing w:after="0"/>
        <w:rPr>
          <w:rFonts w:ascii="ITC Slimbach LT CE Book" w:hAnsi="ITC Slimbach LT CE Book" w:cs="Arial"/>
          <w:b/>
          <w:bCs/>
          <w:u w:val="single"/>
          <w:lang w:val="fr-FR"/>
        </w:rPr>
      </w:pPr>
      <w:r>
        <w:rPr>
          <w:rFonts w:ascii="ITC Slimbach LT CE Book" w:hAnsi="ITC Slimbach LT CE Book" w:cs="Arial"/>
          <w:b/>
          <w:bCs/>
          <w:u w:val="single"/>
          <w:lang w:val="fr"/>
        </w:rPr>
        <w:t>Communiqués de presse Allemagne :</w:t>
      </w:r>
    </w:p>
    <w:p w14:paraId="04ECFAFE" w14:textId="60212981" w:rsidR="00E7454B" w:rsidRPr="00870F91" w:rsidRDefault="00E7454B" w:rsidP="00E7454B">
      <w:pPr>
        <w:spacing w:after="0"/>
        <w:rPr>
          <w:rFonts w:ascii="ITC Slimbach LT CE Book" w:hAnsi="ITC Slimbach LT CE Book" w:cs="Arial"/>
          <w:bCs/>
        </w:rPr>
      </w:pPr>
      <w:r w:rsidRPr="009A1FEE">
        <w:rPr>
          <w:rFonts w:ascii="ITC Slimbach LT CE Book" w:hAnsi="ITC Slimbach LT CE Book" w:cs="Arial"/>
        </w:rPr>
        <w:t>Alexandra Bendel-Doell</w:t>
      </w:r>
    </w:p>
    <w:p w14:paraId="126584D2" w14:textId="77777777" w:rsidR="00E7454B" w:rsidRPr="00870F91" w:rsidRDefault="00E7454B" w:rsidP="00E7454B">
      <w:pPr>
        <w:spacing w:after="0"/>
        <w:rPr>
          <w:rFonts w:ascii="ITC Slimbach LT CE Book" w:hAnsi="ITC Slimbach LT CE Book" w:cs="Arial"/>
          <w:bCs/>
        </w:rPr>
      </w:pPr>
      <w:r w:rsidRPr="009A1FEE">
        <w:rPr>
          <w:rFonts w:ascii="ITC Slimbach LT CE Book" w:hAnsi="ITC Slimbach LT CE Book" w:cs="Arial"/>
        </w:rPr>
        <w:t>Responsable Marketing</w:t>
      </w:r>
    </w:p>
    <w:p w14:paraId="5BA515A6" w14:textId="77777777" w:rsidR="00E7454B" w:rsidRPr="00870F91" w:rsidRDefault="00E7454B" w:rsidP="00E7454B">
      <w:pPr>
        <w:spacing w:after="0"/>
        <w:rPr>
          <w:rFonts w:ascii="ITC Slimbach LT CE Book" w:hAnsi="ITC Slimbach LT CE Book" w:cs="Arial"/>
          <w:bCs/>
        </w:rPr>
      </w:pPr>
      <w:r w:rsidRPr="009A1FEE">
        <w:rPr>
          <w:rFonts w:ascii="ITC Slimbach LT CE Book" w:hAnsi="ITC Slimbach LT CE Book" w:cs="Arial"/>
        </w:rPr>
        <w:t>PREFA GmbH Alu-Dächer und -Fassaden</w:t>
      </w:r>
    </w:p>
    <w:p w14:paraId="673C6555" w14:textId="77777777" w:rsidR="00E7454B" w:rsidRPr="00870F91" w:rsidRDefault="00E7454B" w:rsidP="00E7454B">
      <w:pPr>
        <w:spacing w:after="0"/>
        <w:rPr>
          <w:rFonts w:ascii="ITC Slimbach LT CE Book" w:hAnsi="ITC Slimbach LT CE Book" w:cs="Arial"/>
          <w:bCs/>
        </w:rPr>
      </w:pPr>
      <w:bookmarkStart w:id="9" w:name="OLE_LINK30"/>
      <w:bookmarkStart w:id="10" w:name="OLE_LINK31"/>
      <w:r w:rsidRPr="009A1FEE">
        <w:rPr>
          <w:rFonts w:ascii="ITC Slimbach LT CE Book" w:hAnsi="ITC Slimbach LT CE Book" w:cs="Arial"/>
        </w:rPr>
        <w:lastRenderedPageBreak/>
        <w:t>Aluminiumstraße 2, D-98634 Wasungen</w:t>
      </w:r>
    </w:p>
    <w:p w14:paraId="13085A87" w14:textId="77777777" w:rsidR="00E7454B" w:rsidRPr="009A1FEE" w:rsidRDefault="00E7454B" w:rsidP="00E7454B">
      <w:pPr>
        <w:spacing w:after="0"/>
        <w:rPr>
          <w:rFonts w:ascii="ITC Slimbach LT CE Book" w:hAnsi="ITC Slimbach LT CE Book" w:cs="Arial"/>
          <w:bCs/>
          <w:lang w:val="fr-FR"/>
        </w:rPr>
      </w:pPr>
      <w:r>
        <w:rPr>
          <w:rFonts w:ascii="ITC Slimbach LT CE Book" w:hAnsi="ITC Slimbach LT CE Book" w:cs="Arial"/>
          <w:lang w:val="fr"/>
        </w:rPr>
        <w:t>Tél. : +49 36941 785 10</w:t>
      </w:r>
    </w:p>
    <w:bookmarkEnd w:id="9"/>
    <w:bookmarkEnd w:id="10"/>
    <w:p w14:paraId="4285AF0E" w14:textId="77777777" w:rsidR="00E7454B" w:rsidRPr="009A1FEE" w:rsidRDefault="00E7454B" w:rsidP="00E7454B">
      <w:pPr>
        <w:spacing w:after="0"/>
        <w:rPr>
          <w:rFonts w:ascii="ITC Slimbach LT CE Book" w:hAnsi="ITC Slimbach LT CE Book" w:cs="Arial"/>
          <w:bCs/>
          <w:lang w:val="fr-FR"/>
        </w:rPr>
      </w:pPr>
      <w:r>
        <w:rPr>
          <w:rFonts w:ascii="ITC Slimbach LT CE Book" w:hAnsi="ITC Slimbach LT CE Book" w:cs="Arial"/>
          <w:lang w:val="fr"/>
        </w:rPr>
        <w:t>E-mail : alexandra.bendel-doell@prefa.com</w:t>
      </w:r>
    </w:p>
    <w:p w14:paraId="1E0A6D89" w14:textId="49793F20" w:rsidR="00215A6C" w:rsidRPr="00CF7F7B" w:rsidRDefault="009A1FEE">
      <w:pPr>
        <w:rPr>
          <w:rFonts w:ascii="ITC Slimbach LT CE Book" w:hAnsi="ITC Slimbach LT CE Book" w:cs="Arial"/>
        </w:rPr>
      </w:pPr>
      <w:hyperlink r:id="rId11" w:history="1">
        <w:r w:rsidR="00DB20C8">
          <w:rPr>
            <w:rStyle w:val="Lienhypertexte"/>
            <w:rFonts w:ascii="ITC Slimbach LT CE Book" w:hAnsi="ITC Slimbach LT CE Book" w:cs="Arial"/>
            <w:lang w:val="fr"/>
          </w:rPr>
          <w:t>https://www.prefa.de/</w:t>
        </w:r>
      </w:hyperlink>
    </w:p>
    <w:sectPr w:rsidR="00215A6C" w:rsidRPr="00CF7F7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54BE6" w14:textId="77777777" w:rsidR="00306692" w:rsidRDefault="00306692">
      <w:pPr>
        <w:spacing w:after="0" w:line="240" w:lineRule="auto"/>
      </w:pPr>
      <w:r>
        <w:separator/>
      </w:r>
    </w:p>
  </w:endnote>
  <w:endnote w:type="continuationSeparator" w:id="0">
    <w:p w14:paraId="4A02F370" w14:textId="77777777" w:rsidR="00306692" w:rsidRDefault="0030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955AA" w14:textId="77777777" w:rsidR="009A1FEE" w:rsidRDefault="009A1FE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80396" w14:textId="77777777" w:rsidR="009A1FEE" w:rsidRDefault="009A1FE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5AC1C" w14:textId="77777777" w:rsidR="009A1FEE" w:rsidRDefault="009A1F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BF0E0" w14:textId="77777777" w:rsidR="00306692" w:rsidRDefault="00306692">
      <w:pPr>
        <w:spacing w:after="0" w:line="240" w:lineRule="auto"/>
      </w:pPr>
      <w:r>
        <w:separator/>
      </w:r>
    </w:p>
  </w:footnote>
  <w:footnote w:type="continuationSeparator" w:id="0">
    <w:p w14:paraId="4FB9544E" w14:textId="77777777" w:rsidR="00306692" w:rsidRDefault="00306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FA09A" w14:textId="77777777" w:rsidR="009A1FEE" w:rsidRDefault="009A1FE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90517" w14:textId="7BD228B7" w:rsidR="0093791A" w:rsidRDefault="009A1FEE">
    <w:pPr>
      <w:pStyle w:val="En-tte"/>
    </w:pPr>
    <w:r>
      <w:rPr>
        <w:noProof/>
        <w:lang w:val="fr-FR" w:eastAsia="fr-FR"/>
      </w:rPr>
      <w:drawing>
        <wp:inline distT="0" distB="0" distL="0" distR="0" wp14:anchorId="4870DE5B" wp14:editId="2D0F15DD">
          <wp:extent cx="3098354" cy="87630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6372" cy="892709"/>
                  </a:xfrm>
                  <a:prstGeom prst="rect">
                    <a:avLst/>
                  </a:prstGeom>
                  <a:noFill/>
                  <a:ln>
                    <a:noFill/>
                  </a:ln>
                </pic:spPr>
              </pic:pic>
            </a:graphicData>
          </a:graphic>
        </wp:inline>
      </w:drawing>
    </w:r>
    <w:bookmarkStart w:id="11" w:name="_GoBack"/>
    <w:bookmarkEnd w:id="1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277E5" w14:textId="77777777" w:rsidR="009A1FEE" w:rsidRDefault="009A1FE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54B"/>
    <w:rsid w:val="00004DC2"/>
    <w:rsid w:val="0005575D"/>
    <w:rsid w:val="000759FD"/>
    <w:rsid w:val="000C037D"/>
    <w:rsid w:val="000D2D40"/>
    <w:rsid w:val="000F6BEA"/>
    <w:rsid w:val="0012219F"/>
    <w:rsid w:val="00135208"/>
    <w:rsid w:val="00146F66"/>
    <w:rsid w:val="0017122F"/>
    <w:rsid w:val="00176E1B"/>
    <w:rsid w:val="00183A20"/>
    <w:rsid w:val="00185696"/>
    <w:rsid w:val="001E4598"/>
    <w:rsid w:val="001F1E02"/>
    <w:rsid w:val="00215A6C"/>
    <w:rsid w:val="0024436B"/>
    <w:rsid w:val="00257351"/>
    <w:rsid w:val="00267F24"/>
    <w:rsid w:val="00286789"/>
    <w:rsid w:val="002B5DCF"/>
    <w:rsid w:val="002E1A87"/>
    <w:rsid w:val="002F31BF"/>
    <w:rsid w:val="00306692"/>
    <w:rsid w:val="00316698"/>
    <w:rsid w:val="00316A8E"/>
    <w:rsid w:val="00371E0E"/>
    <w:rsid w:val="003727CA"/>
    <w:rsid w:val="003843DC"/>
    <w:rsid w:val="00384A45"/>
    <w:rsid w:val="003E1622"/>
    <w:rsid w:val="003F38DC"/>
    <w:rsid w:val="004069A1"/>
    <w:rsid w:val="004110C8"/>
    <w:rsid w:val="004545F2"/>
    <w:rsid w:val="00463866"/>
    <w:rsid w:val="00512810"/>
    <w:rsid w:val="005148EF"/>
    <w:rsid w:val="00537FD2"/>
    <w:rsid w:val="00573F6B"/>
    <w:rsid w:val="005A7024"/>
    <w:rsid w:val="005C4460"/>
    <w:rsid w:val="005E0051"/>
    <w:rsid w:val="0061425A"/>
    <w:rsid w:val="00614942"/>
    <w:rsid w:val="006225B7"/>
    <w:rsid w:val="00667EB1"/>
    <w:rsid w:val="00676FA1"/>
    <w:rsid w:val="0069193B"/>
    <w:rsid w:val="006A0744"/>
    <w:rsid w:val="006B4F23"/>
    <w:rsid w:val="006D43AB"/>
    <w:rsid w:val="00702EFE"/>
    <w:rsid w:val="00705CC0"/>
    <w:rsid w:val="00714E27"/>
    <w:rsid w:val="00721A0D"/>
    <w:rsid w:val="00760975"/>
    <w:rsid w:val="00773243"/>
    <w:rsid w:val="007B05D6"/>
    <w:rsid w:val="00813D50"/>
    <w:rsid w:val="008340C9"/>
    <w:rsid w:val="00883618"/>
    <w:rsid w:val="008B38AA"/>
    <w:rsid w:val="008B46A6"/>
    <w:rsid w:val="008D288E"/>
    <w:rsid w:val="008D78A5"/>
    <w:rsid w:val="00911EE9"/>
    <w:rsid w:val="009219B5"/>
    <w:rsid w:val="0093625D"/>
    <w:rsid w:val="00937FDE"/>
    <w:rsid w:val="009577F6"/>
    <w:rsid w:val="00960CFD"/>
    <w:rsid w:val="00965AE7"/>
    <w:rsid w:val="0099165C"/>
    <w:rsid w:val="009A1FEE"/>
    <w:rsid w:val="00A044AF"/>
    <w:rsid w:val="00A26B6B"/>
    <w:rsid w:val="00A276E8"/>
    <w:rsid w:val="00A7599E"/>
    <w:rsid w:val="00A92CAB"/>
    <w:rsid w:val="00AA09BC"/>
    <w:rsid w:val="00AA26C7"/>
    <w:rsid w:val="00AD7227"/>
    <w:rsid w:val="00AF5334"/>
    <w:rsid w:val="00BD5A9E"/>
    <w:rsid w:val="00BE0E6E"/>
    <w:rsid w:val="00C0027D"/>
    <w:rsid w:val="00C15130"/>
    <w:rsid w:val="00CD2CFE"/>
    <w:rsid w:val="00CD78B9"/>
    <w:rsid w:val="00CF7F7B"/>
    <w:rsid w:val="00D14521"/>
    <w:rsid w:val="00D41E39"/>
    <w:rsid w:val="00D4631A"/>
    <w:rsid w:val="00D72E9C"/>
    <w:rsid w:val="00D943C1"/>
    <w:rsid w:val="00DB20C8"/>
    <w:rsid w:val="00DD2CB3"/>
    <w:rsid w:val="00E201D3"/>
    <w:rsid w:val="00E218F4"/>
    <w:rsid w:val="00E7454B"/>
    <w:rsid w:val="00EC20E9"/>
    <w:rsid w:val="00EE7311"/>
    <w:rsid w:val="00F24C4A"/>
    <w:rsid w:val="00F264F5"/>
    <w:rsid w:val="00F450A4"/>
    <w:rsid w:val="00F9337D"/>
    <w:rsid w:val="00F972AB"/>
    <w:rsid w:val="00F97432"/>
    <w:rsid w:val="00F97735"/>
    <w:rsid w:val="00FC0F70"/>
    <w:rsid w:val="00FF6A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B898"/>
  <w15:chartTrackingRefBased/>
  <w15:docId w15:val="{B95427DE-F0A7-0443-B609-16F15A63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imes New Roman (Textkörper CS)"/>
        <w:sz w:val="22"/>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54B"/>
    <w:pPr>
      <w:spacing w:after="200" w:line="276" w:lineRule="auto"/>
    </w:pPr>
    <w:rPr>
      <w:rFonts w:asciiTheme="minorHAnsi" w:eastAsiaTheme="minorEastAsia" w:hAnsiTheme="minorHAnsi" w:cstheme="minorBidi"/>
      <w:szCs w:val="22"/>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rmatvorlage1">
    <w:name w:val="Formatvorlage1"/>
    <w:basedOn w:val="Normal"/>
    <w:qFormat/>
    <w:rsid w:val="00813D50"/>
    <w:pPr>
      <w:spacing w:after="0" w:line="240" w:lineRule="auto"/>
    </w:pPr>
    <w:rPr>
      <w:rFonts w:ascii="Helvetica" w:eastAsiaTheme="minorHAnsi" w:hAnsi="Helvetica" w:cs="Times New Roman (Textkörper CS)"/>
      <w:lang w:val="de-AT" w:eastAsia="en-US"/>
    </w:rPr>
  </w:style>
  <w:style w:type="paragraph" w:styleId="En-tte">
    <w:name w:val="header"/>
    <w:basedOn w:val="Normal"/>
    <w:link w:val="En-tteCar"/>
    <w:uiPriority w:val="99"/>
    <w:unhideWhenUsed/>
    <w:rsid w:val="00E7454B"/>
    <w:pPr>
      <w:tabs>
        <w:tab w:val="center" w:pos="4536"/>
        <w:tab w:val="right" w:pos="9072"/>
      </w:tabs>
      <w:spacing w:after="0" w:line="240" w:lineRule="auto"/>
    </w:pPr>
  </w:style>
  <w:style w:type="character" w:customStyle="1" w:styleId="En-tteCar">
    <w:name w:val="En-tête Car"/>
    <w:basedOn w:val="Policepardfaut"/>
    <w:link w:val="En-tte"/>
    <w:uiPriority w:val="99"/>
    <w:rsid w:val="00E7454B"/>
    <w:rPr>
      <w:rFonts w:asciiTheme="minorHAnsi" w:eastAsiaTheme="minorEastAsia" w:hAnsiTheme="minorHAnsi" w:cstheme="minorBidi"/>
      <w:szCs w:val="22"/>
      <w:lang w:val="de-DE" w:eastAsia="de-DE"/>
    </w:rPr>
  </w:style>
  <w:style w:type="character" w:styleId="Lienhypertexte">
    <w:name w:val="Hyperlink"/>
    <w:basedOn w:val="Policepardfaut"/>
    <w:uiPriority w:val="99"/>
    <w:unhideWhenUsed/>
    <w:rsid w:val="00E7454B"/>
    <w:rPr>
      <w:rFonts w:ascii="Verdana" w:hAnsi="Verdana" w:hint="default"/>
      <w:color w:val="CC0000"/>
      <w:u w:val="single"/>
    </w:rPr>
  </w:style>
  <w:style w:type="paragraph" w:customStyle="1" w:styleId="TextA">
    <w:name w:val="Text A"/>
    <w:rsid w:val="00573F6B"/>
    <w:pPr>
      <w:pBdr>
        <w:top w:val="nil"/>
        <w:left w:val="nil"/>
        <w:bottom w:val="nil"/>
        <w:right w:val="nil"/>
        <w:between w:val="nil"/>
        <w:bar w:val="nil"/>
      </w:pBdr>
    </w:pPr>
    <w:rPr>
      <w:rFonts w:ascii="Helvetica Neue" w:eastAsia="Helvetica Neue" w:hAnsi="Helvetica Neue" w:cs="Helvetica Neue"/>
      <w:color w:val="000000"/>
      <w:szCs w:val="22"/>
      <w:u w:color="000000"/>
      <w:bdr w:val="nil"/>
      <w:lang w:val="de-DE" w:eastAsia="de-DE"/>
    </w:rPr>
  </w:style>
  <w:style w:type="paragraph" w:styleId="Rvision">
    <w:name w:val="Revision"/>
    <w:hidden/>
    <w:uiPriority w:val="99"/>
    <w:semiHidden/>
    <w:rsid w:val="002E1A87"/>
    <w:rPr>
      <w:rFonts w:asciiTheme="minorHAnsi" w:eastAsiaTheme="minorEastAsia" w:hAnsiTheme="minorHAnsi" w:cstheme="minorBidi"/>
      <w:szCs w:val="22"/>
      <w:lang w:val="de-DE" w:eastAsia="de-DE"/>
    </w:rPr>
  </w:style>
  <w:style w:type="paragraph" w:styleId="Pieddepage">
    <w:name w:val="footer"/>
    <w:basedOn w:val="Normal"/>
    <w:link w:val="PieddepageCar"/>
    <w:uiPriority w:val="99"/>
    <w:unhideWhenUsed/>
    <w:rsid w:val="009A1F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1FEE"/>
    <w:rPr>
      <w:rFonts w:asciiTheme="minorHAnsi" w:eastAsiaTheme="minorEastAsia" w:hAnsiTheme="minorHAnsi" w:cstheme="minorBidi"/>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rx522.saas.contentserv.com/admin/share/6db86cb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0" ma:contentTypeDescription="Ein neues Dokument erstellen." ma:contentTypeScope="" ma:versionID="0fcc93cd97efe7394e6373d7d1a684b7">
  <xsd:schema xmlns:xsd="http://www.w3.org/2001/XMLSchema" xmlns:xs="http://www.w3.org/2001/XMLSchema" xmlns:p="http://schemas.microsoft.com/office/2006/metadata/properties" xmlns:ns2="18d922df-9b3f-4357-9199-d5d05581910c" xmlns:ns3="43e6e013-0698-44a1-9d48-8ff31a1df0c3" targetNamespace="http://schemas.microsoft.com/office/2006/metadata/properties" ma:root="true" ma:fieldsID="48bd7b778d279016b837faa4c32d794d" ns2:_="" ns3:_="">
    <xsd:import namespace="18d922df-9b3f-4357-9199-d5d05581910c"/>
    <xsd:import namespace="43e6e013-0698-44a1-9d48-8ff31a1df0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73C8C-71C5-4EF3-916C-75C4D3A86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922df-9b3f-4357-9199-d5d05581910c"/>
    <ds:schemaRef ds:uri="43e6e013-0698-44a1-9d48-8ff31a1df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D6E96-FAA6-4E49-800E-D053C9BAFE6E}">
  <ds:schemaRefs>
    <ds:schemaRef ds:uri="http://purl.org/dc/dcmitype/"/>
    <ds:schemaRef ds:uri="http://schemas.microsoft.com/office/infopath/2007/PartnerControls"/>
    <ds:schemaRef ds:uri="43e6e013-0698-44a1-9d48-8ff31a1df0c3"/>
    <ds:schemaRef ds:uri="http://purl.org/dc/elements/1.1/"/>
    <ds:schemaRef ds:uri="http://schemas.microsoft.com/office/2006/metadata/properties"/>
    <ds:schemaRef ds:uri="18d922df-9b3f-4357-9199-d5d05581910c"/>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73871EE-F669-4AFC-9152-250B53CE17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4385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Boyelle Justine</cp:lastModifiedBy>
  <cp:revision>4</cp:revision>
  <dcterms:created xsi:type="dcterms:W3CDTF">2022-01-19T08:15:00Z</dcterms:created>
  <dcterms:modified xsi:type="dcterms:W3CDTF">2022-04-19T12:10:00Z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